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D6D" w:rsidRDefault="00260D6D" w:rsidP="00260D6D">
      <w:pPr>
        <w:jc w:val="center"/>
        <w:rPr>
          <w:b/>
          <w:lang w:val="es-MX"/>
        </w:rPr>
      </w:pPr>
      <w:r>
        <w:rPr>
          <w:b/>
          <w:lang w:val="es-MX"/>
        </w:rPr>
        <w:t>ACTA # 12-12</w:t>
      </w:r>
    </w:p>
    <w:p w:rsidR="00260D6D" w:rsidRDefault="00260D6D" w:rsidP="00260D6D">
      <w:pPr>
        <w:jc w:val="both"/>
        <w:rPr>
          <w:lang w:val="es-MX"/>
        </w:rPr>
      </w:pPr>
    </w:p>
    <w:p w:rsidR="00260D6D" w:rsidRDefault="00260D6D" w:rsidP="00260D6D">
      <w:pPr>
        <w:jc w:val="both"/>
        <w:rPr>
          <w:lang w:val="es-MX"/>
        </w:rPr>
      </w:pPr>
      <w:r>
        <w:rPr>
          <w:lang w:val="es-MX"/>
        </w:rPr>
        <w:t>Sesión Ordinaria número doce del 28 de marzo de dos mil doce.  Inicio de la sesión a las dieciocho horas con treinta y cinco minutos.</w:t>
      </w:r>
    </w:p>
    <w:p w:rsidR="00260D6D" w:rsidRDefault="00260D6D" w:rsidP="00260D6D">
      <w:pPr>
        <w:jc w:val="both"/>
        <w:rPr>
          <w:b/>
          <w:lang w:val="es-MX"/>
        </w:rPr>
      </w:pPr>
    </w:p>
    <w:p w:rsidR="00260D6D" w:rsidRPr="006A4876" w:rsidRDefault="00260D6D" w:rsidP="00260D6D">
      <w:pPr>
        <w:jc w:val="both"/>
        <w:rPr>
          <w:b/>
          <w:lang w:val="es-MX"/>
        </w:rPr>
      </w:pPr>
      <w:r w:rsidRPr="006A4876">
        <w:rPr>
          <w:b/>
          <w:lang w:val="es-MX"/>
        </w:rPr>
        <w:t>Presentes:</w:t>
      </w:r>
    </w:p>
    <w:p w:rsidR="00260D6D" w:rsidRDefault="00260D6D" w:rsidP="00260D6D">
      <w:pPr>
        <w:rPr>
          <w:lang w:val="es-MX"/>
        </w:rPr>
      </w:pPr>
      <w:r>
        <w:rPr>
          <w:lang w:val="es-MX"/>
        </w:rPr>
        <w:t>Silvia Arias Alvarado            Tesorera</w:t>
      </w:r>
    </w:p>
    <w:p w:rsidR="00260D6D" w:rsidRDefault="00260D6D" w:rsidP="00260D6D">
      <w:pPr>
        <w:jc w:val="both"/>
        <w:rPr>
          <w:lang w:val="es-MX"/>
        </w:rPr>
      </w:pPr>
      <w:r>
        <w:rPr>
          <w:lang w:val="es-MX"/>
        </w:rPr>
        <w:t>Guillermo Cubillos Sánchez</w:t>
      </w:r>
      <w:r>
        <w:rPr>
          <w:lang w:val="es-MX"/>
        </w:rPr>
        <w:tab/>
        <w:t>Vocal I</w:t>
      </w:r>
    </w:p>
    <w:p w:rsidR="00260D6D" w:rsidRDefault="00260D6D" w:rsidP="00260D6D">
      <w:pPr>
        <w:jc w:val="both"/>
        <w:rPr>
          <w:lang w:val="es-MX"/>
        </w:rPr>
      </w:pPr>
      <w:r w:rsidRPr="00B10280">
        <w:rPr>
          <w:lang w:val="es-MX"/>
        </w:rPr>
        <w:t>Wilmer Quirós Jiménez</w:t>
      </w:r>
      <w:r w:rsidRPr="00B10280">
        <w:rPr>
          <w:lang w:val="es-MX"/>
        </w:rPr>
        <w:tab/>
        <w:t>Vocal II</w:t>
      </w:r>
    </w:p>
    <w:p w:rsidR="00260D6D" w:rsidRDefault="00260D6D" w:rsidP="00260D6D">
      <w:pPr>
        <w:jc w:val="both"/>
        <w:rPr>
          <w:lang w:val="es-MX"/>
        </w:rPr>
      </w:pPr>
      <w:r>
        <w:rPr>
          <w:lang w:val="es-MX"/>
        </w:rPr>
        <w:t>Gloriana Vargas Pereira</w:t>
      </w:r>
      <w:r>
        <w:rPr>
          <w:lang w:val="es-MX"/>
        </w:rPr>
        <w:tab/>
        <w:t xml:space="preserve">Administradora </w:t>
      </w:r>
    </w:p>
    <w:p w:rsidR="00260D6D" w:rsidRDefault="00260D6D" w:rsidP="00260D6D">
      <w:pPr>
        <w:jc w:val="center"/>
        <w:rPr>
          <w:b/>
          <w:lang w:val="es-MX"/>
        </w:rPr>
      </w:pPr>
    </w:p>
    <w:p w:rsidR="00260D6D" w:rsidRPr="006A4876" w:rsidRDefault="00260D6D" w:rsidP="00260D6D">
      <w:pPr>
        <w:jc w:val="both"/>
        <w:rPr>
          <w:b/>
          <w:lang w:val="es-MX"/>
        </w:rPr>
      </w:pPr>
      <w:r>
        <w:rPr>
          <w:b/>
          <w:lang w:val="es-MX"/>
        </w:rPr>
        <w:t>Ausentes justificados</w:t>
      </w:r>
      <w:r w:rsidRPr="006A4876">
        <w:rPr>
          <w:b/>
          <w:lang w:val="es-MX"/>
        </w:rPr>
        <w:t>:</w:t>
      </w:r>
    </w:p>
    <w:p w:rsidR="00260D6D" w:rsidRDefault="00260D6D" w:rsidP="00260D6D">
      <w:pPr>
        <w:jc w:val="both"/>
        <w:rPr>
          <w:lang w:val="pt-BR"/>
        </w:rPr>
      </w:pPr>
      <w:r>
        <w:rPr>
          <w:lang w:val="pt-BR"/>
        </w:rPr>
        <w:t>Sandra Zumbado Alvarado</w:t>
      </w:r>
      <w:r>
        <w:rPr>
          <w:lang w:val="pt-BR"/>
        </w:rPr>
        <w:tab/>
        <w:t>Secretaria</w:t>
      </w:r>
    </w:p>
    <w:p w:rsidR="00260D6D" w:rsidRDefault="00260D6D" w:rsidP="00260D6D">
      <w:pPr>
        <w:jc w:val="both"/>
        <w:rPr>
          <w:b/>
          <w:lang w:val="es-MX"/>
        </w:rPr>
      </w:pPr>
      <w:r>
        <w:rPr>
          <w:lang w:val="es-MX"/>
        </w:rPr>
        <w:t>Maribeth Chaves Carpio</w:t>
      </w:r>
      <w:r>
        <w:rPr>
          <w:lang w:val="es-MX"/>
        </w:rPr>
        <w:tab/>
        <w:t xml:space="preserve"> Fiscal</w:t>
      </w:r>
    </w:p>
    <w:p w:rsidR="00260D6D" w:rsidRDefault="00260D6D" w:rsidP="00260D6D">
      <w:pPr>
        <w:ind w:left="708" w:hanging="708"/>
        <w:jc w:val="both"/>
        <w:rPr>
          <w:lang w:val="es-MX"/>
        </w:rPr>
      </w:pPr>
      <w:r>
        <w:rPr>
          <w:lang w:val="es-MX"/>
        </w:rPr>
        <w:t>Beatriz Pérez Sánchez</w:t>
      </w:r>
      <w:r>
        <w:rPr>
          <w:lang w:val="es-MX"/>
        </w:rPr>
        <w:tab/>
        <w:t xml:space="preserve">Presidenta </w:t>
      </w:r>
    </w:p>
    <w:p w:rsidR="00260D6D" w:rsidRDefault="00260D6D" w:rsidP="00260D6D">
      <w:pPr>
        <w:jc w:val="both"/>
        <w:rPr>
          <w:lang w:val="es-MX"/>
        </w:rPr>
      </w:pPr>
    </w:p>
    <w:p w:rsidR="00260D6D" w:rsidRDefault="00260D6D" w:rsidP="00260D6D">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260D6D" w:rsidRDefault="00260D6D" w:rsidP="00260D6D">
      <w:pPr>
        <w:jc w:val="both"/>
        <w:rPr>
          <w:b/>
          <w:sz w:val="22"/>
          <w:szCs w:val="22"/>
          <w:lang w:val="es-MX"/>
        </w:rPr>
      </w:pPr>
    </w:p>
    <w:p w:rsidR="00260D6D" w:rsidRDefault="00260D6D" w:rsidP="00260D6D">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11</w:t>
      </w:r>
      <w:r w:rsidRPr="00505F34">
        <w:rPr>
          <w:sz w:val="22"/>
          <w:szCs w:val="22"/>
          <w:lang w:val="es-MX"/>
        </w:rPr>
        <w:t>-201</w:t>
      </w:r>
      <w:r>
        <w:rPr>
          <w:sz w:val="22"/>
          <w:szCs w:val="22"/>
          <w:lang w:val="es-MX"/>
        </w:rPr>
        <w:t>2 del miércoles 21 de marzo de 2012</w:t>
      </w:r>
    </w:p>
    <w:p w:rsidR="00260D6D" w:rsidRDefault="00260D6D" w:rsidP="00260D6D">
      <w:pPr>
        <w:jc w:val="both"/>
        <w:rPr>
          <w:b/>
          <w:i/>
          <w:sz w:val="22"/>
          <w:szCs w:val="22"/>
          <w:lang w:val="es-MX"/>
        </w:rPr>
      </w:pPr>
    </w:p>
    <w:p w:rsidR="00260D6D" w:rsidRPr="00A1022B" w:rsidRDefault="00260D6D" w:rsidP="00260D6D">
      <w:pPr>
        <w:jc w:val="both"/>
        <w:rPr>
          <w:b/>
          <w:i/>
          <w:sz w:val="22"/>
          <w:szCs w:val="22"/>
          <w:lang w:val="es-MX"/>
        </w:rPr>
      </w:pPr>
      <w:r w:rsidRPr="00A1022B">
        <w:rPr>
          <w:b/>
          <w:i/>
          <w:sz w:val="22"/>
          <w:szCs w:val="22"/>
          <w:lang w:val="es-MX"/>
        </w:rPr>
        <w:t>Acuerdo 0</w:t>
      </w:r>
      <w:r>
        <w:rPr>
          <w:b/>
          <w:i/>
          <w:sz w:val="22"/>
          <w:szCs w:val="22"/>
          <w:lang w:val="es-MX"/>
        </w:rPr>
        <w:t xml:space="preserve">1-12: </w:t>
      </w:r>
      <w:r w:rsidRPr="00A1022B">
        <w:rPr>
          <w:b/>
          <w:i/>
          <w:sz w:val="22"/>
          <w:szCs w:val="22"/>
          <w:lang w:val="es-MX"/>
        </w:rPr>
        <w:t>Se aprueba el acta con las correcciones pertinentes.</w:t>
      </w:r>
    </w:p>
    <w:p w:rsidR="00260D6D" w:rsidRDefault="00260D6D" w:rsidP="00260D6D">
      <w:pPr>
        <w:jc w:val="both"/>
        <w:rPr>
          <w:b/>
          <w:sz w:val="22"/>
          <w:szCs w:val="22"/>
          <w:lang w:val="es-MX"/>
        </w:rPr>
      </w:pPr>
    </w:p>
    <w:p w:rsidR="00260D6D" w:rsidRDefault="00260D6D" w:rsidP="00260D6D">
      <w:pPr>
        <w:jc w:val="both"/>
        <w:rPr>
          <w:b/>
          <w:sz w:val="22"/>
          <w:szCs w:val="22"/>
          <w:lang w:val="es-MX"/>
        </w:rPr>
      </w:pPr>
    </w:p>
    <w:p w:rsidR="00260D6D" w:rsidRDefault="00260D6D" w:rsidP="00260D6D">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260D6D" w:rsidRDefault="00260D6D" w:rsidP="00260D6D">
      <w:pPr>
        <w:jc w:val="both"/>
        <w:rPr>
          <w:sz w:val="22"/>
          <w:szCs w:val="22"/>
          <w:lang w:val="es-MX"/>
        </w:rPr>
      </w:pPr>
    </w:p>
    <w:p w:rsidR="00260D6D" w:rsidRDefault="00260D6D" w:rsidP="00260D6D">
      <w:pPr>
        <w:jc w:val="both"/>
        <w:rPr>
          <w:sz w:val="22"/>
          <w:szCs w:val="22"/>
          <w:lang w:val="es-MX"/>
        </w:rPr>
      </w:pPr>
      <w:r w:rsidRPr="00D73C52">
        <w:rPr>
          <w:sz w:val="22"/>
          <w:szCs w:val="22"/>
          <w:lang w:val="es-MX"/>
        </w:rPr>
        <w:t>2.</w:t>
      </w:r>
      <w:r>
        <w:rPr>
          <w:sz w:val="22"/>
          <w:szCs w:val="22"/>
          <w:lang w:val="es-MX"/>
        </w:rPr>
        <w:t>1 Definir si se realizará la reunión extraordinaria para iniciar con la planificación de los detalles para la actividad “Noche Tradicional Típica Costarricense”</w:t>
      </w:r>
      <w:r w:rsidRPr="00892952">
        <w:rPr>
          <w:sz w:val="22"/>
          <w:szCs w:val="22"/>
          <w:lang w:val="es-MX"/>
        </w:rPr>
        <w:t>.</w:t>
      </w:r>
    </w:p>
    <w:p w:rsidR="00260D6D" w:rsidRDefault="00260D6D" w:rsidP="00260D6D">
      <w:pPr>
        <w:jc w:val="both"/>
        <w:rPr>
          <w:sz w:val="22"/>
          <w:szCs w:val="22"/>
          <w:lang w:val="es-MX"/>
        </w:rPr>
      </w:pPr>
    </w:p>
    <w:p w:rsidR="00260D6D" w:rsidRDefault="00260D6D" w:rsidP="00260D6D">
      <w:pPr>
        <w:jc w:val="both"/>
        <w:rPr>
          <w:b/>
          <w:i/>
          <w:sz w:val="22"/>
          <w:szCs w:val="22"/>
          <w:lang w:val="es-MX"/>
        </w:rPr>
      </w:pPr>
      <w:r>
        <w:rPr>
          <w:b/>
          <w:i/>
          <w:sz w:val="22"/>
          <w:szCs w:val="22"/>
          <w:lang w:val="es-MX"/>
        </w:rPr>
        <w:t>En vista de que no hay quórum completo, esperaremos hasta después de Semana Santa para definir la fecha de la reunión extraordinaria.</w:t>
      </w: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t xml:space="preserve">2.2 La Sra. Beatriz Pérez  envía copia del correo del Lic. Alejandro Delgado con la aclaración a las observaciones realizadas el pasado 20 de marzo, a la propuesta de redacción de la resolución administrativa y transitoria para las personas mayores a 65 años que no han solicitado el subsidio de retiro. </w:t>
      </w:r>
    </w:p>
    <w:p w:rsidR="00260D6D" w:rsidRDefault="00260D6D" w:rsidP="00260D6D">
      <w:pPr>
        <w:jc w:val="both"/>
        <w:rPr>
          <w:sz w:val="22"/>
          <w:szCs w:val="22"/>
          <w:lang w:val="es-MX"/>
        </w:rPr>
      </w:pPr>
    </w:p>
    <w:p w:rsidR="00260D6D" w:rsidRPr="005C456F" w:rsidRDefault="00260D6D" w:rsidP="00260D6D">
      <w:pPr>
        <w:jc w:val="center"/>
        <w:rPr>
          <w:rFonts w:ascii="Bell MT" w:hAnsi="Bell MT"/>
          <w:i/>
        </w:rPr>
      </w:pPr>
      <w:r w:rsidRPr="005C456F">
        <w:rPr>
          <w:rFonts w:ascii="Bell MT" w:hAnsi="Bell MT"/>
          <w:b/>
          <w:i/>
        </w:rPr>
        <w:t xml:space="preserve">RESOLUCION ADMINISTRATIVA </w:t>
      </w:r>
      <w:r>
        <w:rPr>
          <w:rFonts w:ascii="Bell MT" w:hAnsi="Bell MT"/>
          <w:b/>
          <w:i/>
        </w:rPr>
        <w:t xml:space="preserve">PARA LOS </w:t>
      </w:r>
      <w:r w:rsidRPr="005C456F">
        <w:rPr>
          <w:rFonts w:ascii="Bell MT" w:hAnsi="Bell MT"/>
          <w:b/>
          <w:i/>
        </w:rPr>
        <w:t xml:space="preserve">CASOS DE COLEGIADOS CON MAS DE 65 AÑOS Y QUE </w:t>
      </w:r>
      <w:r>
        <w:rPr>
          <w:rFonts w:ascii="Bell MT" w:hAnsi="Bell MT"/>
          <w:b/>
          <w:i/>
        </w:rPr>
        <w:t xml:space="preserve">NO SOLICITARON </w:t>
      </w:r>
      <w:r w:rsidRPr="005C456F">
        <w:rPr>
          <w:rFonts w:ascii="Bell MT" w:hAnsi="Bell MT"/>
          <w:b/>
          <w:i/>
        </w:rPr>
        <w:t>EL SUBSIDIO DE RETIRO</w:t>
      </w:r>
    </w:p>
    <w:p w:rsidR="00260D6D" w:rsidRDefault="00260D6D" w:rsidP="00260D6D">
      <w:pPr>
        <w:jc w:val="both"/>
        <w:rPr>
          <w:rFonts w:ascii="Bell MT" w:hAnsi="Bell MT"/>
          <w:i/>
        </w:rPr>
      </w:pPr>
    </w:p>
    <w:p w:rsidR="00260D6D" w:rsidRDefault="00260D6D" w:rsidP="00260D6D">
      <w:pPr>
        <w:jc w:val="both"/>
        <w:rPr>
          <w:rFonts w:ascii="Bell MT" w:hAnsi="Bell MT"/>
          <w:i/>
        </w:rPr>
      </w:pPr>
      <w:r w:rsidRPr="005C456F">
        <w:rPr>
          <w:rFonts w:ascii="Bell MT" w:hAnsi="Bell MT"/>
          <w:i/>
        </w:rPr>
        <w:t>En virtud de que existe un grupo indeterminado de colegiados que ya cumplieron los 65 años y que no</w:t>
      </w:r>
      <w:r>
        <w:rPr>
          <w:rFonts w:ascii="Bell MT" w:hAnsi="Bell MT"/>
          <w:i/>
        </w:rPr>
        <w:t xml:space="preserve"> solicitaron en su oportunidad el subsidio de retiro, se establece la presente resolución administrativa con el fin de normar estos casos y establecer </w:t>
      </w:r>
      <w:r w:rsidRPr="005C456F">
        <w:rPr>
          <w:rFonts w:ascii="Bell MT" w:hAnsi="Bell MT"/>
          <w:i/>
        </w:rPr>
        <w:t>un procedimiento de aplicación general para las situaciones similares que se presenten.</w:t>
      </w:r>
    </w:p>
    <w:p w:rsidR="00260D6D" w:rsidRPr="000A5836" w:rsidRDefault="00260D6D" w:rsidP="00260D6D">
      <w:pPr>
        <w:jc w:val="both"/>
        <w:rPr>
          <w:rFonts w:ascii="Bell MT" w:hAnsi="Bell MT"/>
          <w:i/>
          <w:lang w:val="es-MX"/>
        </w:rPr>
      </w:pPr>
      <w:r w:rsidRPr="000A5836">
        <w:rPr>
          <w:rFonts w:ascii="Bell MT" w:hAnsi="Bell MT"/>
          <w:i/>
          <w:lang w:val="es-MX"/>
        </w:rPr>
        <w:t xml:space="preserve">La administración </w:t>
      </w:r>
      <w:r>
        <w:rPr>
          <w:rFonts w:ascii="Bell MT" w:hAnsi="Bell MT"/>
          <w:i/>
          <w:lang w:val="es-MX"/>
        </w:rPr>
        <w:t>deberá de estudiar las solicitudes</w:t>
      </w:r>
      <w:r w:rsidRPr="000A5836">
        <w:rPr>
          <w:rFonts w:ascii="Bell MT" w:hAnsi="Bell MT"/>
          <w:i/>
          <w:lang w:val="es-MX"/>
        </w:rPr>
        <w:t xml:space="preserve"> de subsidio de retiro de las personas que así lo </w:t>
      </w:r>
      <w:r>
        <w:rPr>
          <w:rFonts w:ascii="Bell MT" w:hAnsi="Bell MT"/>
          <w:i/>
          <w:lang w:val="es-MX"/>
        </w:rPr>
        <w:t>requieran</w:t>
      </w:r>
      <w:r w:rsidRPr="000A5836">
        <w:rPr>
          <w:rFonts w:ascii="Bell MT" w:hAnsi="Bell MT"/>
          <w:i/>
          <w:lang w:val="es-MX"/>
        </w:rPr>
        <w:t xml:space="preserve">, para lo cual se tomará como base </w:t>
      </w:r>
      <w:r>
        <w:rPr>
          <w:rFonts w:ascii="Bell MT" w:hAnsi="Bell MT"/>
          <w:i/>
          <w:lang w:val="es-MX"/>
        </w:rPr>
        <w:t xml:space="preserve">las condiciones y los montos </w:t>
      </w:r>
      <w:r w:rsidRPr="000A5836">
        <w:rPr>
          <w:rFonts w:ascii="Bell MT" w:hAnsi="Bell MT"/>
          <w:i/>
          <w:lang w:val="es-MX"/>
        </w:rPr>
        <w:t>establ</w:t>
      </w:r>
      <w:r>
        <w:rPr>
          <w:rFonts w:ascii="Bell MT" w:hAnsi="Bell MT"/>
          <w:i/>
          <w:lang w:val="es-MX"/>
        </w:rPr>
        <w:t xml:space="preserve">ecidos en la normativa vigente a la fecha en que cumplió </w:t>
      </w:r>
      <w:r w:rsidRPr="000A5836">
        <w:rPr>
          <w:rFonts w:ascii="Bell MT" w:hAnsi="Bell MT"/>
          <w:i/>
          <w:lang w:val="es-MX"/>
        </w:rPr>
        <w:t>65 años; en caso de no existir, se hará con la normativa anterior más cercana a la fecha de cumplimiento de la edad.</w:t>
      </w:r>
    </w:p>
    <w:p w:rsidR="00260D6D" w:rsidRPr="000A5836" w:rsidRDefault="00260D6D" w:rsidP="00260D6D">
      <w:pPr>
        <w:jc w:val="both"/>
        <w:rPr>
          <w:rFonts w:ascii="Bell MT" w:hAnsi="Bell MT"/>
          <w:i/>
          <w:lang w:val="es-MX"/>
        </w:rPr>
      </w:pPr>
    </w:p>
    <w:p w:rsidR="00260D6D" w:rsidRDefault="00260D6D" w:rsidP="00260D6D">
      <w:pPr>
        <w:jc w:val="both"/>
        <w:rPr>
          <w:rFonts w:ascii="Bell MT" w:hAnsi="Bell MT"/>
          <w:i/>
          <w:lang w:val="es-MX"/>
        </w:rPr>
      </w:pPr>
      <w:r w:rsidRPr="000A5836">
        <w:rPr>
          <w:rFonts w:ascii="Bell MT" w:hAnsi="Bell MT"/>
          <w:i/>
          <w:lang w:val="es-MX"/>
        </w:rPr>
        <w:lastRenderedPageBreak/>
        <w:t xml:space="preserve">El cálculo del monto a </w:t>
      </w:r>
      <w:r>
        <w:rPr>
          <w:rFonts w:ascii="Bell MT" w:hAnsi="Bell MT"/>
          <w:i/>
          <w:lang w:val="es-MX"/>
        </w:rPr>
        <w:t>cancelar</w:t>
      </w:r>
      <w:r w:rsidRPr="000A5836">
        <w:rPr>
          <w:rFonts w:ascii="Bell MT" w:hAnsi="Bell MT"/>
          <w:i/>
          <w:lang w:val="es-MX"/>
        </w:rPr>
        <w:t xml:space="preserve"> se hará </w:t>
      </w:r>
      <w:r>
        <w:rPr>
          <w:rFonts w:ascii="Bell MT" w:hAnsi="Bell MT"/>
          <w:i/>
          <w:lang w:val="es-MX"/>
        </w:rPr>
        <w:t xml:space="preserve">aplicando el </w:t>
      </w:r>
      <w:r w:rsidRPr="000A5836">
        <w:rPr>
          <w:rFonts w:ascii="Bell MT" w:hAnsi="Bell MT"/>
          <w:i/>
          <w:lang w:val="es-MX"/>
        </w:rPr>
        <w:t xml:space="preserve"> principio financiero del “valor del dinero en</w:t>
      </w:r>
      <w:r>
        <w:rPr>
          <w:rFonts w:ascii="Bell MT" w:hAnsi="Bell MT"/>
          <w:i/>
          <w:lang w:val="es-MX"/>
        </w:rPr>
        <w:t xml:space="preserve"> el tiempo”, tasa de referencia </w:t>
      </w:r>
      <w:r w:rsidRPr="000A5836">
        <w:rPr>
          <w:rFonts w:ascii="Bell MT" w:hAnsi="Bell MT"/>
          <w:i/>
          <w:lang w:val="es-MX"/>
        </w:rPr>
        <w:t>el pr</w:t>
      </w:r>
      <w:r>
        <w:rPr>
          <w:rFonts w:ascii="Bell MT" w:hAnsi="Bell MT"/>
          <w:i/>
          <w:lang w:val="es-MX"/>
        </w:rPr>
        <w:t>omedio de la inflación acumulada</w:t>
      </w:r>
      <w:r w:rsidRPr="000A5836">
        <w:rPr>
          <w:rFonts w:ascii="Bell MT" w:hAnsi="Bell MT"/>
          <w:i/>
          <w:lang w:val="es-MX"/>
        </w:rPr>
        <w:t xml:space="preserve"> de los años que transcurrieron entre la fecha en que adquir</w:t>
      </w:r>
      <w:r>
        <w:rPr>
          <w:rFonts w:ascii="Bell MT" w:hAnsi="Bell MT"/>
          <w:i/>
          <w:lang w:val="es-MX"/>
        </w:rPr>
        <w:t>ió el derecho y la fecha del estudio</w:t>
      </w:r>
      <w:r w:rsidRPr="000A5836">
        <w:rPr>
          <w:rFonts w:ascii="Bell MT" w:hAnsi="Bell MT"/>
          <w:i/>
          <w:lang w:val="es-MX"/>
        </w:rPr>
        <w:t>.</w:t>
      </w:r>
    </w:p>
    <w:p w:rsidR="00260D6D" w:rsidRDefault="00260D6D" w:rsidP="00260D6D">
      <w:pPr>
        <w:jc w:val="both"/>
        <w:rPr>
          <w:rFonts w:ascii="Bell MT" w:hAnsi="Bell MT"/>
          <w:i/>
          <w:lang w:val="es-MX"/>
        </w:rPr>
      </w:pPr>
    </w:p>
    <w:p w:rsidR="00260D6D" w:rsidRPr="002230E9" w:rsidRDefault="00260D6D" w:rsidP="00260D6D">
      <w:pPr>
        <w:jc w:val="both"/>
        <w:rPr>
          <w:rFonts w:ascii="Bell MT" w:hAnsi="Bell MT"/>
          <w:i/>
          <w:highlight w:val="lightGray"/>
          <w:lang w:val="es-MX"/>
        </w:rPr>
      </w:pPr>
      <w:r w:rsidRPr="002230E9">
        <w:rPr>
          <w:rFonts w:ascii="Bell MT" w:hAnsi="Bell MT"/>
          <w:i/>
          <w:highlight w:val="lightGray"/>
          <w:lang w:val="es-MX"/>
        </w:rPr>
        <w:t>Dicho monto se calculará con la siguiente fórmula:</w:t>
      </w:r>
    </w:p>
    <w:p w:rsidR="00260D6D" w:rsidRPr="002230E9" w:rsidRDefault="00260D6D" w:rsidP="00260D6D">
      <w:pPr>
        <w:jc w:val="both"/>
        <w:rPr>
          <w:rFonts w:ascii="Bell MT" w:hAnsi="Bell MT"/>
          <w:i/>
          <w:highlight w:val="lightGray"/>
          <w:lang w:val="es-MX"/>
        </w:rPr>
      </w:pPr>
    </w:p>
    <w:p w:rsidR="00260D6D" w:rsidRPr="002230E9" w:rsidRDefault="00260D6D" w:rsidP="00260D6D">
      <w:pPr>
        <w:jc w:val="center"/>
        <w:rPr>
          <w:rFonts w:ascii="Bell MT" w:hAnsi="Bell MT"/>
          <w:highlight w:val="lightGray"/>
          <w:lang w:val="en-US"/>
        </w:rPr>
      </w:pPr>
      <w:r w:rsidRPr="002230E9">
        <w:rPr>
          <w:rFonts w:ascii="Bell MT" w:hAnsi="Bell MT"/>
          <w:i/>
          <w:highlight w:val="lightGray"/>
          <w:lang w:val="en-US"/>
        </w:rPr>
        <w:t>FV=</w:t>
      </w:r>
      <w:proofErr w:type="gramStart"/>
      <w:r w:rsidRPr="002230E9">
        <w:rPr>
          <w:rFonts w:ascii="Bell MT" w:hAnsi="Bell MT"/>
          <w:i/>
          <w:highlight w:val="lightGray"/>
          <w:lang w:val="en-US"/>
        </w:rPr>
        <w:t>PV(</w:t>
      </w:r>
      <w:proofErr w:type="gramEnd"/>
      <w:r w:rsidRPr="002230E9">
        <w:rPr>
          <w:rFonts w:ascii="Bell MT" w:hAnsi="Bell MT"/>
          <w:i/>
          <w:highlight w:val="lightGray"/>
          <w:lang w:val="en-US"/>
        </w:rPr>
        <w:t>1+i)</w:t>
      </w:r>
      <w:r w:rsidRPr="002230E9">
        <w:rPr>
          <w:rFonts w:ascii="Bell MT" w:hAnsi="Bell MT"/>
          <w:i/>
          <w:highlight w:val="lightGray"/>
          <w:vertAlign w:val="superscript"/>
          <w:lang w:val="en-US"/>
        </w:rPr>
        <w:t>n</w:t>
      </w:r>
      <w:r w:rsidRPr="002230E9">
        <w:rPr>
          <w:rFonts w:ascii="Bell MT" w:hAnsi="Bell MT"/>
          <w:i/>
          <w:highlight w:val="lightGray"/>
          <w:lang w:val="en-US"/>
        </w:rPr>
        <w:t xml:space="preserve">, </w:t>
      </w:r>
      <w:proofErr w:type="spellStart"/>
      <w:r w:rsidRPr="002230E9">
        <w:rPr>
          <w:rFonts w:ascii="Bell MT" w:hAnsi="Bell MT"/>
          <w:i/>
          <w:highlight w:val="lightGray"/>
          <w:lang w:val="en-US"/>
        </w:rPr>
        <w:t>donde</w:t>
      </w:r>
      <w:proofErr w:type="spellEnd"/>
      <w:r w:rsidRPr="002230E9">
        <w:rPr>
          <w:rFonts w:ascii="Bell MT" w:hAnsi="Bell MT"/>
          <w:i/>
          <w:highlight w:val="lightGray"/>
          <w:lang w:val="en-US"/>
        </w:rPr>
        <w:t>:</w:t>
      </w:r>
    </w:p>
    <w:p w:rsidR="00260D6D" w:rsidRPr="002230E9" w:rsidRDefault="00260D6D" w:rsidP="00260D6D">
      <w:pPr>
        <w:jc w:val="both"/>
        <w:rPr>
          <w:rFonts w:ascii="Bell MT" w:hAnsi="Bell MT"/>
          <w:i/>
          <w:highlight w:val="lightGray"/>
          <w:lang w:val="en-US"/>
        </w:rPr>
      </w:pPr>
    </w:p>
    <w:p w:rsidR="00260D6D" w:rsidRPr="002230E9" w:rsidRDefault="00260D6D" w:rsidP="00260D6D">
      <w:pPr>
        <w:pStyle w:val="Prrafodelista"/>
        <w:numPr>
          <w:ilvl w:val="0"/>
          <w:numId w:val="2"/>
        </w:numPr>
        <w:jc w:val="both"/>
        <w:rPr>
          <w:rFonts w:ascii="Bell MT" w:hAnsi="Bell MT"/>
          <w:i/>
          <w:highlight w:val="lightGray"/>
          <w:lang w:val="es-MX"/>
        </w:rPr>
      </w:pPr>
      <w:r w:rsidRPr="002230E9">
        <w:rPr>
          <w:rFonts w:ascii="Bell MT" w:hAnsi="Bell MT"/>
          <w:i/>
          <w:highlight w:val="lightGray"/>
          <w:lang w:val="es-MX"/>
        </w:rPr>
        <w:t>PV: Representa el  monto del subsidio de retiro establecido en la normativa en el momento de cumplir los 65 años,  y en caso de no existir dicha normativa, será el  indicado en la normativa anterior más cercana.</w:t>
      </w:r>
    </w:p>
    <w:p w:rsidR="00260D6D" w:rsidRPr="002230E9" w:rsidRDefault="00260D6D" w:rsidP="00260D6D">
      <w:pPr>
        <w:pStyle w:val="Prrafodelista"/>
        <w:numPr>
          <w:ilvl w:val="0"/>
          <w:numId w:val="2"/>
        </w:numPr>
        <w:jc w:val="both"/>
        <w:rPr>
          <w:rFonts w:ascii="Bell MT" w:hAnsi="Bell MT"/>
          <w:i/>
          <w:highlight w:val="lightGray"/>
          <w:lang w:val="es-MX"/>
        </w:rPr>
      </w:pPr>
      <w:r w:rsidRPr="002230E9">
        <w:rPr>
          <w:rFonts w:ascii="Bell MT" w:hAnsi="Bell MT"/>
          <w:i/>
          <w:highlight w:val="lightGray"/>
          <w:lang w:val="es-MX"/>
        </w:rPr>
        <w:t>“n”: Corresponde al tiempo transcurrido desde la fecha que cumplió los 65 años y la fecha del estudio.</w:t>
      </w:r>
    </w:p>
    <w:p w:rsidR="00260D6D" w:rsidRPr="002230E9" w:rsidRDefault="00260D6D" w:rsidP="00260D6D">
      <w:pPr>
        <w:pStyle w:val="Prrafodelista"/>
        <w:numPr>
          <w:ilvl w:val="0"/>
          <w:numId w:val="2"/>
        </w:numPr>
        <w:jc w:val="both"/>
        <w:rPr>
          <w:rFonts w:ascii="Bell MT" w:hAnsi="Bell MT"/>
          <w:i/>
          <w:highlight w:val="lightGray"/>
          <w:lang w:val="es-MX"/>
        </w:rPr>
      </w:pPr>
      <w:r w:rsidRPr="002230E9">
        <w:rPr>
          <w:rFonts w:ascii="Bell MT" w:hAnsi="Bell MT"/>
          <w:i/>
          <w:highlight w:val="lightGray"/>
          <w:lang w:val="es-MX"/>
        </w:rPr>
        <w:t>“i”: Es la inflación acumulada promedio desde la fecha que cumplió los 65 años y la fecha del estudio “i”.</w:t>
      </w:r>
    </w:p>
    <w:p w:rsidR="00260D6D" w:rsidRPr="002230E9" w:rsidRDefault="00260D6D" w:rsidP="00260D6D">
      <w:pPr>
        <w:pStyle w:val="Prrafodelista"/>
        <w:numPr>
          <w:ilvl w:val="0"/>
          <w:numId w:val="2"/>
        </w:numPr>
        <w:jc w:val="both"/>
        <w:rPr>
          <w:rFonts w:ascii="Bell MT" w:hAnsi="Bell MT"/>
          <w:i/>
          <w:highlight w:val="lightGray"/>
          <w:lang w:val="es-MX"/>
        </w:rPr>
      </w:pPr>
      <w:r w:rsidRPr="002230E9">
        <w:rPr>
          <w:rFonts w:ascii="Bell MT" w:hAnsi="Bell MT"/>
          <w:i/>
          <w:highlight w:val="lightGray"/>
          <w:lang w:val="es-MX"/>
        </w:rPr>
        <w:t>“FV”: Es la suma de dinero equivalente al monto del subsidio de retiró que debió cancelarse en la fecha cuando cumplió 65 años, tomando en cuenta la inflación promedio acumulada, según lo detallado en el punto anterior.</w:t>
      </w:r>
    </w:p>
    <w:p w:rsidR="00260D6D" w:rsidRDefault="00260D6D" w:rsidP="00260D6D">
      <w:pPr>
        <w:jc w:val="both"/>
        <w:rPr>
          <w:rFonts w:ascii="Bell MT" w:hAnsi="Bell MT"/>
          <w:lang w:val="es-MX"/>
        </w:rPr>
      </w:pPr>
    </w:p>
    <w:p w:rsidR="00260D6D" w:rsidRDefault="00260D6D" w:rsidP="00260D6D">
      <w:pPr>
        <w:jc w:val="both"/>
        <w:rPr>
          <w:rFonts w:ascii="Bell MT" w:hAnsi="Bell MT"/>
          <w:lang w:val="es-MX"/>
        </w:rPr>
      </w:pPr>
    </w:p>
    <w:p w:rsidR="00260D6D" w:rsidRPr="000A5836" w:rsidRDefault="00260D6D" w:rsidP="00260D6D">
      <w:pPr>
        <w:jc w:val="both"/>
        <w:rPr>
          <w:rFonts w:ascii="Bell MT" w:hAnsi="Bell MT"/>
          <w:i/>
        </w:rPr>
      </w:pPr>
      <w:r w:rsidRPr="000A5836">
        <w:rPr>
          <w:rFonts w:ascii="Bell MT" w:hAnsi="Bell MT"/>
          <w:i/>
        </w:rPr>
        <w:t>Esta resolución parte</w:t>
      </w:r>
      <w:r>
        <w:rPr>
          <w:rFonts w:ascii="Bell MT" w:hAnsi="Bell MT"/>
          <w:i/>
        </w:rPr>
        <w:t xml:space="preserve"> de los siguientes supuestos</w:t>
      </w:r>
      <w:r w:rsidRPr="000A5836">
        <w:rPr>
          <w:rFonts w:ascii="Bell MT" w:hAnsi="Bell MT"/>
          <w:i/>
        </w:rPr>
        <w:t>:</w:t>
      </w:r>
    </w:p>
    <w:p w:rsidR="00260D6D" w:rsidRPr="000A5836" w:rsidRDefault="00260D6D" w:rsidP="00260D6D">
      <w:pPr>
        <w:jc w:val="both"/>
        <w:rPr>
          <w:rFonts w:ascii="Bell MT" w:hAnsi="Bell MT"/>
          <w:i/>
        </w:rPr>
      </w:pPr>
    </w:p>
    <w:p w:rsidR="00260D6D" w:rsidRPr="000A5836" w:rsidRDefault="00260D6D" w:rsidP="00260D6D">
      <w:pPr>
        <w:pStyle w:val="Prrafodelista"/>
        <w:numPr>
          <w:ilvl w:val="0"/>
          <w:numId w:val="1"/>
        </w:numPr>
        <w:spacing w:after="200" w:line="276" w:lineRule="auto"/>
        <w:jc w:val="both"/>
        <w:rPr>
          <w:rFonts w:ascii="Bell MT" w:hAnsi="Bell MT"/>
          <w:i/>
        </w:rPr>
      </w:pPr>
      <w:r>
        <w:rPr>
          <w:rFonts w:ascii="Bell MT" w:hAnsi="Bell MT"/>
          <w:i/>
        </w:rPr>
        <w:t>Que el colegiado haya c</w:t>
      </w:r>
      <w:r w:rsidRPr="000A5836">
        <w:rPr>
          <w:rFonts w:ascii="Bell MT" w:hAnsi="Bell MT"/>
          <w:i/>
        </w:rPr>
        <w:t>umpl</w:t>
      </w:r>
      <w:r>
        <w:rPr>
          <w:rFonts w:ascii="Bell MT" w:hAnsi="Bell MT"/>
          <w:i/>
        </w:rPr>
        <w:t>ido</w:t>
      </w:r>
      <w:r w:rsidRPr="000A5836">
        <w:rPr>
          <w:rFonts w:ascii="Bell MT" w:hAnsi="Bell MT"/>
          <w:i/>
        </w:rPr>
        <w:t xml:space="preserve"> los 65 años.</w:t>
      </w:r>
    </w:p>
    <w:p w:rsidR="00260D6D" w:rsidRPr="000A5836" w:rsidRDefault="00260D6D" w:rsidP="00260D6D">
      <w:pPr>
        <w:pStyle w:val="Prrafodelista"/>
        <w:numPr>
          <w:ilvl w:val="0"/>
          <w:numId w:val="1"/>
        </w:numPr>
        <w:spacing w:after="200" w:line="276" w:lineRule="auto"/>
        <w:jc w:val="both"/>
        <w:rPr>
          <w:rFonts w:ascii="Bell MT" w:hAnsi="Bell MT"/>
          <w:i/>
        </w:rPr>
      </w:pPr>
      <w:r>
        <w:rPr>
          <w:rFonts w:ascii="Bell MT" w:hAnsi="Bell MT"/>
          <w:i/>
        </w:rPr>
        <w:t xml:space="preserve">Que no haya retirado el </w:t>
      </w:r>
      <w:r w:rsidRPr="000A5836">
        <w:rPr>
          <w:rFonts w:ascii="Bell MT" w:hAnsi="Bell MT"/>
          <w:i/>
        </w:rPr>
        <w:t>subsidio anteriormente</w:t>
      </w:r>
      <w:r>
        <w:rPr>
          <w:rFonts w:ascii="Bell MT" w:hAnsi="Bell MT"/>
          <w:i/>
        </w:rPr>
        <w:t>.</w:t>
      </w:r>
    </w:p>
    <w:p w:rsidR="00260D6D" w:rsidRDefault="00260D6D" w:rsidP="00260D6D">
      <w:pPr>
        <w:pStyle w:val="Prrafodelista"/>
        <w:numPr>
          <w:ilvl w:val="0"/>
          <w:numId w:val="1"/>
        </w:numPr>
        <w:spacing w:after="200" w:line="276" w:lineRule="auto"/>
        <w:jc w:val="both"/>
        <w:rPr>
          <w:rFonts w:ascii="Bell MT" w:hAnsi="Bell MT"/>
          <w:i/>
        </w:rPr>
      </w:pPr>
      <w:r>
        <w:rPr>
          <w:rFonts w:ascii="Bell MT" w:hAnsi="Bell MT"/>
          <w:i/>
        </w:rPr>
        <w:t xml:space="preserve">Que al </w:t>
      </w:r>
      <w:r w:rsidRPr="000A5836">
        <w:rPr>
          <w:rFonts w:ascii="Bell MT" w:hAnsi="Bell MT"/>
          <w:i/>
        </w:rPr>
        <w:t xml:space="preserve">cumplir los 65 </w:t>
      </w:r>
      <w:r>
        <w:rPr>
          <w:rFonts w:ascii="Bell MT" w:hAnsi="Bell MT"/>
          <w:i/>
        </w:rPr>
        <w:t>años se encontraba activo y al día</w:t>
      </w:r>
      <w:r w:rsidRPr="000A5836">
        <w:rPr>
          <w:rFonts w:ascii="Bell MT" w:hAnsi="Bell MT"/>
          <w:i/>
        </w:rPr>
        <w:t xml:space="preserve"> de acuerdo con lo establecido en el E</w:t>
      </w:r>
      <w:r>
        <w:rPr>
          <w:rFonts w:ascii="Bell MT" w:hAnsi="Bell MT"/>
          <w:i/>
        </w:rPr>
        <w:t>statuto del Fondo de Mutualidad.</w:t>
      </w:r>
    </w:p>
    <w:p w:rsidR="00260D6D" w:rsidRPr="000A5836" w:rsidRDefault="00260D6D" w:rsidP="00260D6D">
      <w:pPr>
        <w:pStyle w:val="Prrafodelista"/>
        <w:numPr>
          <w:ilvl w:val="0"/>
          <w:numId w:val="1"/>
        </w:numPr>
        <w:spacing w:after="200" w:line="276" w:lineRule="auto"/>
        <w:jc w:val="both"/>
        <w:rPr>
          <w:rFonts w:ascii="Bell MT" w:hAnsi="Bell MT"/>
          <w:i/>
        </w:rPr>
      </w:pPr>
      <w:r>
        <w:rPr>
          <w:rFonts w:ascii="Bell MT" w:hAnsi="Bell MT"/>
          <w:i/>
        </w:rPr>
        <w:t xml:space="preserve">Que </w:t>
      </w:r>
      <w:r w:rsidRPr="003D066D">
        <w:rPr>
          <w:rFonts w:ascii="Bell MT" w:hAnsi="Bell MT"/>
          <w:i/>
        </w:rPr>
        <w:t>no haya sido suspendida su colegiación en los últimos 12 meses anteriores a la fecha que cumplió la edad requerida para este beneficio. .</w:t>
      </w:r>
    </w:p>
    <w:p w:rsidR="00260D6D" w:rsidRPr="000A5836" w:rsidRDefault="00260D6D" w:rsidP="00260D6D">
      <w:pPr>
        <w:jc w:val="both"/>
        <w:rPr>
          <w:rFonts w:ascii="Bell MT" w:hAnsi="Bell MT"/>
          <w:i/>
          <w:lang w:val="es-MX"/>
        </w:rPr>
      </w:pPr>
      <w:r w:rsidRPr="000A5836">
        <w:rPr>
          <w:rFonts w:ascii="Bell MT" w:hAnsi="Bell MT"/>
          <w:i/>
        </w:rPr>
        <w:t xml:space="preserve">Lo anterior se establece </w:t>
      </w:r>
      <w:r w:rsidRPr="000A5836">
        <w:rPr>
          <w:rFonts w:ascii="Bell MT" w:hAnsi="Bell MT"/>
          <w:i/>
          <w:lang w:val="es-MX"/>
        </w:rPr>
        <w:t>en ap</w:t>
      </w:r>
      <w:r>
        <w:rPr>
          <w:rFonts w:ascii="Bell MT" w:hAnsi="Bell MT"/>
          <w:i/>
          <w:lang w:val="es-MX"/>
        </w:rPr>
        <w:t>ego al principio de solidaridad</w:t>
      </w:r>
      <w:r w:rsidRPr="000A5836">
        <w:rPr>
          <w:rFonts w:ascii="Bell MT" w:hAnsi="Bell MT"/>
          <w:i/>
          <w:lang w:val="es-MX"/>
        </w:rPr>
        <w:t xml:space="preserve"> con la persona colegiada y de sostenibilidad del Fondo</w:t>
      </w:r>
    </w:p>
    <w:p w:rsidR="00260D6D" w:rsidRPr="000A5836" w:rsidRDefault="00260D6D" w:rsidP="00260D6D">
      <w:pPr>
        <w:jc w:val="both"/>
        <w:rPr>
          <w:rFonts w:ascii="Bell MT" w:hAnsi="Bell MT"/>
          <w:b/>
          <w:i/>
          <w:lang w:val="es-MX"/>
        </w:rPr>
      </w:pPr>
    </w:p>
    <w:p w:rsidR="00260D6D" w:rsidRPr="000A5836" w:rsidRDefault="00260D6D" w:rsidP="00260D6D">
      <w:pPr>
        <w:jc w:val="both"/>
        <w:rPr>
          <w:rFonts w:ascii="Bell MT" w:hAnsi="Bell MT"/>
          <w:i/>
          <w:lang w:val="es-MX"/>
        </w:rPr>
      </w:pPr>
      <w:r w:rsidRPr="000A5836">
        <w:rPr>
          <w:rFonts w:ascii="Bell MT" w:hAnsi="Bell MT"/>
          <w:b/>
          <w:i/>
          <w:lang w:val="es-MX"/>
        </w:rPr>
        <w:t>ELEMENTOS PARA LA REDACCIÓN DEL TRANSITORIO EN ESTUDIO</w:t>
      </w:r>
    </w:p>
    <w:p w:rsidR="00260D6D" w:rsidRPr="000918EF" w:rsidRDefault="00260D6D" w:rsidP="00260D6D">
      <w:pPr>
        <w:jc w:val="both"/>
        <w:rPr>
          <w:rFonts w:ascii="Bell MT" w:hAnsi="Bell MT"/>
          <w:i/>
          <w:lang w:val="es-MX"/>
        </w:rPr>
      </w:pPr>
    </w:p>
    <w:p w:rsidR="00260D6D" w:rsidRPr="000918EF" w:rsidRDefault="00260D6D" w:rsidP="00260D6D">
      <w:pPr>
        <w:jc w:val="both"/>
        <w:rPr>
          <w:rFonts w:ascii="Bell MT" w:hAnsi="Bell MT"/>
          <w:i/>
          <w:lang w:val="es-MX"/>
        </w:rPr>
      </w:pPr>
      <w:r>
        <w:rPr>
          <w:rFonts w:ascii="Bell MT" w:hAnsi="Bell MT"/>
          <w:i/>
          <w:lang w:val="es-MX"/>
        </w:rPr>
        <w:t xml:space="preserve">Las anteriores disposiciones </w:t>
      </w:r>
      <w:r w:rsidRPr="000918EF">
        <w:rPr>
          <w:rFonts w:ascii="Bell MT" w:hAnsi="Bell MT"/>
          <w:i/>
          <w:lang w:val="es-MX"/>
        </w:rPr>
        <w:t>constituyen la base para la redacción de una norma o transitorio en el Estatuto actual, que permita entonces, señalar plazo y condiciones para que todas las personas colegiadas,</w:t>
      </w:r>
      <w:r>
        <w:rPr>
          <w:rFonts w:ascii="Bell MT" w:hAnsi="Bell MT"/>
          <w:i/>
          <w:lang w:val="es-MX"/>
        </w:rPr>
        <w:t xml:space="preserve"> que hayan cumplido los 65 años</w:t>
      </w:r>
      <w:r w:rsidRPr="000918EF">
        <w:rPr>
          <w:rFonts w:ascii="Bell MT" w:hAnsi="Bell MT"/>
          <w:i/>
          <w:lang w:val="es-MX"/>
        </w:rPr>
        <w:t xml:space="preserve"> y que no solicitaron  este beneficio a su tiempo, disfruten del </w:t>
      </w:r>
      <w:r>
        <w:rPr>
          <w:rFonts w:ascii="Bell MT" w:hAnsi="Bell MT"/>
          <w:i/>
          <w:lang w:val="es-MX"/>
        </w:rPr>
        <w:t>mismo</w:t>
      </w:r>
      <w:r w:rsidRPr="000918EF">
        <w:rPr>
          <w:rFonts w:ascii="Bell MT" w:hAnsi="Bell MT"/>
          <w:i/>
          <w:lang w:val="es-MX"/>
        </w:rPr>
        <w:t>.</w:t>
      </w:r>
    </w:p>
    <w:p w:rsidR="00260D6D" w:rsidRPr="000918EF" w:rsidRDefault="00260D6D" w:rsidP="00260D6D">
      <w:pPr>
        <w:jc w:val="both"/>
        <w:rPr>
          <w:rFonts w:ascii="Bell MT" w:hAnsi="Bell MT"/>
          <w:i/>
          <w:lang w:val="es-MX"/>
        </w:rPr>
      </w:pPr>
    </w:p>
    <w:p w:rsidR="00260D6D" w:rsidRPr="000918EF" w:rsidRDefault="00260D6D" w:rsidP="00260D6D">
      <w:pPr>
        <w:jc w:val="both"/>
        <w:rPr>
          <w:rFonts w:ascii="Bell MT" w:hAnsi="Bell MT"/>
          <w:b/>
          <w:i/>
          <w:lang w:val="es-MX"/>
        </w:rPr>
      </w:pPr>
      <w:r w:rsidRPr="000918EF">
        <w:rPr>
          <w:rFonts w:ascii="Bell MT" w:hAnsi="Bell MT"/>
          <w:b/>
          <w:i/>
          <w:lang w:val="es-MX"/>
        </w:rPr>
        <w:t xml:space="preserve">TRANSITORIO: </w:t>
      </w:r>
    </w:p>
    <w:p w:rsidR="00260D6D" w:rsidRPr="000918EF" w:rsidRDefault="00260D6D" w:rsidP="00260D6D">
      <w:pPr>
        <w:jc w:val="both"/>
        <w:rPr>
          <w:rFonts w:ascii="Bell MT" w:hAnsi="Bell MT"/>
          <w:i/>
          <w:lang w:val="es-MX"/>
        </w:rPr>
      </w:pPr>
    </w:p>
    <w:p w:rsidR="00260D6D" w:rsidRPr="000918EF" w:rsidRDefault="00260D6D" w:rsidP="00260D6D">
      <w:pPr>
        <w:jc w:val="both"/>
        <w:rPr>
          <w:rFonts w:ascii="Bell MT" w:hAnsi="Bell MT"/>
          <w:i/>
          <w:lang w:val="es-MX"/>
        </w:rPr>
      </w:pPr>
      <w:r w:rsidRPr="000918EF">
        <w:rPr>
          <w:rFonts w:ascii="Bell MT" w:hAnsi="Bell MT"/>
          <w:i/>
          <w:lang w:val="es-MX"/>
        </w:rPr>
        <w:t xml:space="preserve">Las personas colegiadas que cumplieron los 65 años antes de julio del 2010, y que no tramitaron la solicitud para gozar de este beneficio en </w:t>
      </w:r>
      <w:r>
        <w:rPr>
          <w:rFonts w:ascii="Bell MT" w:hAnsi="Bell MT"/>
          <w:i/>
          <w:lang w:val="es-MX"/>
        </w:rPr>
        <w:t>ese  peri</w:t>
      </w:r>
      <w:r w:rsidRPr="000918EF">
        <w:rPr>
          <w:rFonts w:ascii="Bell MT" w:hAnsi="Bell MT"/>
          <w:i/>
          <w:lang w:val="es-MX"/>
        </w:rPr>
        <w:t xml:space="preserve">odo, pueden hacerlo, si cumplen con los siguientes requisitos: </w:t>
      </w:r>
    </w:p>
    <w:p w:rsidR="00260D6D" w:rsidRPr="003D066D" w:rsidRDefault="00260D6D" w:rsidP="00260D6D">
      <w:pPr>
        <w:jc w:val="both"/>
        <w:rPr>
          <w:rFonts w:ascii="Bell MT" w:hAnsi="Bell MT"/>
          <w:i/>
          <w:color w:val="FF0000"/>
          <w:lang w:val="es-MX"/>
        </w:rPr>
      </w:pPr>
    </w:p>
    <w:p w:rsidR="00260D6D" w:rsidRPr="000A5836" w:rsidRDefault="00260D6D" w:rsidP="00260D6D">
      <w:pPr>
        <w:ind w:firstLine="708"/>
        <w:jc w:val="both"/>
        <w:rPr>
          <w:rFonts w:ascii="Bell MT" w:hAnsi="Bell MT"/>
          <w:i/>
          <w:lang w:val="es-MX"/>
        </w:rPr>
      </w:pPr>
      <w:r w:rsidRPr="000A5836">
        <w:rPr>
          <w:rFonts w:ascii="Bell MT" w:hAnsi="Bell MT"/>
          <w:i/>
          <w:lang w:val="es-MX"/>
        </w:rPr>
        <w:t>1.  Realiza</w:t>
      </w:r>
      <w:r>
        <w:rPr>
          <w:rFonts w:ascii="Bell MT" w:hAnsi="Bell MT"/>
          <w:i/>
          <w:lang w:val="es-MX"/>
        </w:rPr>
        <w:t>r la solicitud correspondiente.</w:t>
      </w:r>
    </w:p>
    <w:p w:rsidR="00260D6D" w:rsidRPr="000A5836" w:rsidRDefault="00260D6D" w:rsidP="00260D6D">
      <w:pPr>
        <w:ind w:firstLine="708"/>
        <w:jc w:val="both"/>
        <w:rPr>
          <w:rFonts w:ascii="Bell MT" w:hAnsi="Bell MT"/>
          <w:i/>
          <w:lang w:val="es-MX"/>
        </w:rPr>
      </w:pPr>
      <w:r w:rsidRPr="000A5836">
        <w:rPr>
          <w:rFonts w:ascii="Bell MT" w:hAnsi="Bell MT"/>
          <w:i/>
          <w:lang w:val="es-MX"/>
        </w:rPr>
        <w:t xml:space="preserve">2.  </w:t>
      </w:r>
      <w:r>
        <w:rPr>
          <w:rFonts w:ascii="Bell MT" w:hAnsi="Bell MT"/>
          <w:i/>
          <w:lang w:val="es-MX"/>
        </w:rPr>
        <w:t>No haber recibido pago por este concepto.</w:t>
      </w:r>
    </w:p>
    <w:p w:rsidR="00260D6D" w:rsidRDefault="00260D6D" w:rsidP="00260D6D">
      <w:pPr>
        <w:ind w:left="708"/>
        <w:jc w:val="both"/>
        <w:rPr>
          <w:rFonts w:ascii="Bell MT" w:hAnsi="Bell MT"/>
          <w:i/>
          <w:lang w:val="es-MX"/>
        </w:rPr>
      </w:pPr>
      <w:r w:rsidRPr="000A5836">
        <w:rPr>
          <w:rFonts w:ascii="Bell MT" w:hAnsi="Bell MT"/>
          <w:i/>
          <w:lang w:val="es-MX"/>
        </w:rPr>
        <w:lastRenderedPageBreak/>
        <w:t xml:space="preserve">3. </w:t>
      </w:r>
      <w:r>
        <w:rPr>
          <w:rFonts w:ascii="Bell MT" w:hAnsi="Bell MT"/>
          <w:i/>
          <w:lang w:val="es-MX"/>
        </w:rPr>
        <w:t xml:space="preserve">Haber estado al día en el pago de sus obligaciones </w:t>
      </w:r>
      <w:r w:rsidRPr="00B16917">
        <w:rPr>
          <w:rFonts w:ascii="Bell MT" w:hAnsi="Bell MT"/>
          <w:i/>
          <w:lang w:val="es-MX"/>
        </w:rPr>
        <w:t>con el Colegio</w:t>
      </w:r>
      <w:r>
        <w:rPr>
          <w:rFonts w:ascii="Bell MT" w:hAnsi="Bell MT"/>
          <w:i/>
          <w:lang w:val="es-MX"/>
        </w:rPr>
        <w:t xml:space="preserve"> y el Fondo de Mutualidad, en el momento que cumplió los 65 años, y que no haya sido suspendida su colegiación en los últimos 12 meses anteriores a la fecha que cumplió la edad requerida para este beneficio. </w:t>
      </w:r>
    </w:p>
    <w:p w:rsidR="00260D6D" w:rsidRPr="00CB566A" w:rsidRDefault="00260D6D" w:rsidP="00260D6D">
      <w:pPr>
        <w:ind w:left="708"/>
        <w:jc w:val="both"/>
        <w:rPr>
          <w:rFonts w:ascii="Bell MT" w:hAnsi="Bell MT"/>
          <w:i/>
          <w:lang w:val="es-MX"/>
        </w:rPr>
      </w:pPr>
      <w:r w:rsidRPr="00CB566A">
        <w:rPr>
          <w:rFonts w:ascii="Bell MT" w:hAnsi="Bell MT"/>
          <w:i/>
          <w:lang w:val="es-MX"/>
        </w:rPr>
        <w:t xml:space="preserve">Para el estudio de la solicitud de subsidio de retiro se tomará como base lo establecido en la normativa vigente a la fecha en que cumplió 65 años; en caso de no existir, se hará con la normativa anterior más cercana a la fecha de cumplimiento de la </w:t>
      </w:r>
      <w:proofErr w:type="spellStart"/>
      <w:r w:rsidRPr="00CB566A">
        <w:rPr>
          <w:rFonts w:ascii="Bell MT" w:hAnsi="Bell MT"/>
          <w:i/>
          <w:lang w:val="es-MX"/>
        </w:rPr>
        <w:t>edad.Por</w:t>
      </w:r>
      <w:proofErr w:type="spellEnd"/>
      <w:r w:rsidRPr="00CB566A">
        <w:rPr>
          <w:rFonts w:ascii="Bell MT" w:hAnsi="Bell MT"/>
          <w:i/>
          <w:lang w:val="es-MX"/>
        </w:rPr>
        <w:t xml:space="preserve"> lo tanto, para el cálculo de los montos correspondientes, se aplicará la resolución administrativa aprobada en la sesión número…del Consejo de Administración del Fondo de Mutualidad, acuerdo número…, que señala:  </w:t>
      </w:r>
    </w:p>
    <w:p w:rsidR="00260D6D" w:rsidRDefault="00260D6D" w:rsidP="00260D6D">
      <w:pPr>
        <w:jc w:val="both"/>
        <w:rPr>
          <w:rFonts w:ascii="Bell MT" w:hAnsi="Bell MT"/>
          <w:i/>
          <w:highlight w:val="cyan"/>
          <w:lang w:val="es-MX"/>
        </w:rPr>
      </w:pPr>
    </w:p>
    <w:p w:rsidR="00260D6D" w:rsidRPr="002230E9" w:rsidRDefault="00260D6D" w:rsidP="00260D6D">
      <w:pPr>
        <w:jc w:val="both"/>
        <w:rPr>
          <w:rFonts w:ascii="Bell MT" w:hAnsi="Bell MT"/>
          <w:i/>
          <w:highlight w:val="lightGray"/>
          <w:lang w:val="es-MX"/>
        </w:rPr>
      </w:pPr>
      <w:r w:rsidRPr="002230E9">
        <w:rPr>
          <w:rFonts w:ascii="Bell MT" w:hAnsi="Bell MT"/>
          <w:i/>
          <w:highlight w:val="lightGray"/>
          <w:lang w:val="es-MX"/>
        </w:rPr>
        <w:t>El monto a cancelar se calculará con la siguiente fórmula:</w:t>
      </w:r>
    </w:p>
    <w:p w:rsidR="00260D6D" w:rsidRPr="002230E9" w:rsidRDefault="00260D6D" w:rsidP="00260D6D">
      <w:pPr>
        <w:jc w:val="both"/>
        <w:rPr>
          <w:rFonts w:ascii="Bell MT" w:hAnsi="Bell MT"/>
          <w:i/>
          <w:highlight w:val="lightGray"/>
          <w:lang w:val="es-MX"/>
        </w:rPr>
      </w:pPr>
    </w:p>
    <w:p w:rsidR="00260D6D" w:rsidRPr="002230E9" w:rsidRDefault="00260D6D" w:rsidP="00260D6D">
      <w:pPr>
        <w:ind w:left="708" w:firstLine="708"/>
        <w:rPr>
          <w:rFonts w:ascii="Bell MT" w:hAnsi="Bell MT"/>
          <w:i/>
          <w:highlight w:val="lightGray"/>
          <w:lang w:val="en-US"/>
        </w:rPr>
      </w:pPr>
      <w:r w:rsidRPr="002230E9">
        <w:rPr>
          <w:rFonts w:ascii="Bell MT" w:hAnsi="Bell MT"/>
          <w:i/>
          <w:highlight w:val="lightGray"/>
          <w:lang w:val="en-US"/>
        </w:rPr>
        <w:t>FV=</w:t>
      </w:r>
      <w:proofErr w:type="gramStart"/>
      <w:r w:rsidRPr="002230E9">
        <w:rPr>
          <w:rFonts w:ascii="Bell MT" w:hAnsi="Bell MT"/>
          <w:i/>
          <w:highlight w:val="lightGray"/>
          <w:lang w:val="en-US"/>
        </w:rPr>
        <w:t>PV(</w:t>
      </w:r>
      <w:proofErr w:type="gramEnd"/>
      <w:r w:rsidRPr="002230E9">
        <w:rPr>
          <w:rFonts w:ascii="Bell MT" w:hAnsi="Bell MT"/>
          <w:i/>
          <w:highlight w:val="lightGray"/>
          <w:lang w:val="en-US"/>
        </w:rPr>
        <w:t>1+i)</w:t>
      </w:r>
      <w:r w:rsidRPr="002230E9">
        <w:rPr>
          <w:rFonts w:ascii="Bell MT" w:hAnsi="Bell MT"/>
          <w:i/>
          <w:highlight w:val="lightGray"/>
          <w:vertAlign w:val="superscript"/>
          <w:lang w:val="en-US"/>
        </w:rPr>
        <w:t>n</w:t>
      </w:r>
      <w:r w:rsidRPr="002230E9">
        <w:rPr>
          <w:rFonts w:ascii="Bell MT" w:hAnsi="Bell MT"/>
          <w:i/>
          <w:highlight w:val="lightGray"/>
          <w:lang w:val="en-US"/>
        </w:rPr>
        <w:t xml:space="preserve">, </w:t>
      </w:r>
      <w:proofErr w:type="spellStart"/>
      <w:r w:rsidRPr="002230E9">
        <w:rPr>
          <w:rFonts w:ascii="Bell MT" w:hAnsi="Bell MT"/>
          <w:i/>
          <w:highlight w:val="lightGray"/>
          <w:lang w:val="en-US"/>
        </w:rPr>
        <w:t>donde</w:t>
      </w:r>
      <w:proofErr w:type="spellEnd"/>
      <w:r w:rsidRPr="002230E9">
        <w:rPr>
          <w:rFonts w:ascii="Bell MT" w:hAnsi="Bell MT"/>
          <w:i/>
          <w:highlight w:val="lightGray"/>
          <w:lang w:val="en-US"/>
        </w:rPr>
        <w:t>:</w:t>
      </w:r>
    </w:p>
    <w:p w:rsidR="00260D6D" w:rsidRPr="002230E9" w:rsidRDefault="00260D6D" w:rsidP="00260D6D">
      <w:pPr>
        <w:jc w:val="both"/>
        <w:rPr>
          <w:rFonts w:ascii="Bell MT" w:hAnsi="Bell MT"/>
          <w:i/>
          <w:highlight w:val="lightGray"/>
          <w:lang w:val="en-US"/>
        </w:rPr>
      </w:pPr>
    </w:p>
    <w:p w:rsidR="00260D6D" w:rsidRPr="002230E9" w:rsidRDefault="00260D6D" w:rsidP="00260D6D">
      <w:pPr>
        <w:pStyle w:val="Prrafodelista"/>
        <w:numPr>
          <w:ilvl w:val="0"/>
          <w:numId w:val="3"/>
        </w:numPr>
        <w:jc w:val="both"/>
        <w:rPr>
          <w:rFonts w:ascii="Bell MT" w:hAnsi="Bell MT"/>
          <w:i/>
          <w:highlight w:val="lightGray"/>
          <w:lang w:val="es-MX"/>
        </w:rPr>
      </w:pPr>
      <w:r w:rsidRPr="002230E9">
        <w:rPr>
          <w:rFonts w:ascii="Bell MT" w:hAnsi="Bell MT"/>
          <w:i/>
          <w:highlight w:val="lightGray"/>
          <w:lang w:val="es-MX"/>
        </w:rPr>
        <w:t>PV: Representa el  monto del subsidio de retiro establecido en la normativa en el momento de cumplir los 65 años,  y en caso de no existir dicha normativa, será el  indicado en la normativa anterior más cercana.</w:t>
      </w:r>
    </w:p>
    <w:p w:rsidR="00260D6D" w:rsidRPr="002230E9" w:rsidRDefault="00260D6D" w:rsidP="00260D6D">
      <w:pPr>
        <w:pStyle w:val="Prrafodelista"/>
        <w:numPr>
          <w:ilvl w:val="0"/>
          <w:numId w:val="3"/>
        </w:numPr>
        <w:jc w:val="both"/>
        <w:rPr>
          <w:rFonts w:ascii="Bell MT" w:hAnsi="Bell MT"/>
          <w:i/>
          <w:highlight w:val="lightGray"/>
          <w:lang w:val="es-MX"/>
        </w:rPr>
      </w:pPr>
      <w:r w:rsidRPr="002230E9">
        <w:rPr>
          <w:rFonts w:ascii="Bell MT" w:hAnsi="Bell MT"/>
          <w:i/>
          <w:highlight w:val="lightGray"/>
          <w:lang w:val="es-MX"/>
        </w:rPr>
        <w:t xml:space="preserve">“n”: Corresponde al tiempo transcurrido desde la fecha que cumplió los 65 años y la fecha del estudio. </w:t>
      </w:r>
    </w:p>
    <w:p w:rsidR="00260D6D" w:rsidRPr="002230E9" w:rsidRDefault="00260D6D" w:rsidP="00260D6D">
      <w:pPr>
        <w:pStyle w:val="Prrafodelista"/>
        <w:numPr>
          <w:ilvl w:val="0"/>
          <w:numId w:val="3"/>
        </w:numPr>
        <w:jc w:val="both"/>
        <w:rPr>
          <w:rFonts w:ascii="Bell MT" w:hAnsi="Bell MT"/>
          <w:i/>
          <w:highlight w:val="lightGray"/>
          <w:lang w:val="es-MX"/>
        </w:rPr>
      </w:pPr>
      <w:r w:rsidRPr="002230E9">
        <w:rPr>
          <w:rFonts w:ascii="Bell MT" w:hAnsi="Bell MT"/>
          <w:i/>
          <w:highlight w:val="lightGray"/>
          <w:lang w:val="es-MX"/>
        </w:rPr>
        <w:t>“i”: Es la inflación acumulada promedio desde la fecha que cumplió los 65 años y la fecha del estudio “i”.</w:t>
      </w:r>
    </w:p>
    <w:p w:rsidR="00260D6D" w:rsidRPr="002230E9" w:rsidRDefault="00260D6D" w:rsidP="00260D6D">
      <w:pPr>
        <w:pStyle w:val="Prrafodelista"/>
        <w:numPr>
          <w:ilvl w:val="0"/>
          <w:numId w:val="3"/>
        </w:numPr>
        <w:jc w:val="both"/>
        <w:rPr>
          <w:rFonts w:ascii="Bell MT" w:hAnsi="Bell MT"/>
          <w:i/>
          <w:highlight w:val="lightGray"/>
          <w:lang w:val="es-MX"/>
        </w:rPr>
      </w:pPr>
      <w:r w:rsidRPr="002230E9">
        <w:rPr>
          <w:rFonts w:ascii="Bell MT" w:hAnsi="Bell MT"/>
          <w:i/>
          <w:highlight w:val="lightGray"/>
          <w:lang w:val="es-MX"/>
        </w:rPr>
        <w:t>“FV”: Es la suma de dinero equivalente al monto del subsidio de retiró que debió cancelarse en la fecha cuando cumplió 65 años, tomando en cuenta la inflación promedio acumulada, según lo detallado en el punto anterior.</w:t>
      </w:r>
    </w:p>
    <w:p w:rsidR="00260D6D" w:rsidRDefault="00260D6D" w:rsidP="00260D6D">
      <w:pPr>
        <w:jc w:val="both"/>
        <w:rPr>
          <w:rFonts w:ascii="Bell MT" w:hAnsi="Bell MT"/>
          <w:lang w:val="es-MX"/>
        </w:rPr>
      </w:pPr>
    </w:p>
    <w:p w:rsidR="00260D6D" w:rsidRDefault="00260D6D" w:rsidP="00260D6D">
      <w:pPr>
        <w:jc w:val="both"/>
        <w:rPr>
          <w:b/>
          <w:i/>
          <w:sz w:val="22"/>
          <w:szCs w:val="22"/>
          <w:lang w:val="es-MX"/>
        </w:rPr>
      </w:pPr>
      <w:r w:rsidRPr="00A1022B">
        <w:rPr>
          <w:b/>
          <w:i/>
          <w:sz w:val="22"/>
          <w:szCs w:val="22"/>
          <w:lang w:val="es-MX"/>
        </w:rPr>
        <w:t>Acuerdo 0</w:t>
      </w:r>
      <w:r>
        <w:rPr>
          <w:b/>
          <w:i/>
          <w:sz w:val="22"/>
          <w:szCs w:val="22"/>
          <w:lang w:val="es-MX"/>
        </w:rPr>
        <w:t>2-12: Leídos los correos electrónicos entre doña Beatriz Pérez y don Alejandro Delgado y siendo el interés de este consejo dar una alternativa de resolución inmediata a los problemas ya planteados, acordamos acoger la recomendación del Lic. Delgado y emitir una resolución administrativa que regule los casos que tenemos pendientes a la fecha y los que se presentasen hasta la realización de la Asamblea General, donde se someterá a votación la modificación del estatuto.</w:t>
      </w:r>
    </w:p>
    <w:p w:rsidR="00260D6D" w:rsidRDefault="00260D6D" w:rsidP="00260D6D">
      <w:pPr>
        <w:jc w:val="both"/>
        <w:rPr>
          <w:b/>
          <w:i/>
          <w:sz w:val="22"/>
          <w:szCs w:val="22"/>
          <w:lang w:val="es-MX"/>
        </w:rPr>
      </w:pPr>
    </w:p>
    <w:p w:rsidR="00260D6D" w:rsidRPr="00C201AB" w:rsidRDefault="00260D6D" w:rsidP="00260D6D">
      <w:pPr>
        <w:jc w:val="both"/>
        <w:rPr>
          <w:b/>
          <w:i/>
          <w:sz w:val="22"/>
          <w:szCs w:val="22"/>
          <w:lang w:val="es-MX"/>
        </w:rPr>
      </w:pPr>
      <w:r w:rsidRPr="00A1022B">
        <w:rPr>
          <w:b/>
          <w:i/>
          <w:sz w:val="22"/>
          <w:szCs w:val="22"/>
          <w:lang w:val="es-MX"/>
        </w:rPr>
        <w:t>Acuerdo 0</w:t>
      </w:r>
      <w:r>
        <w:rPr>
          <w:b/>
          <w:i/>
          <w:sz w:val="22"/>
          <w:szCs w:val="22"/>
          <w:lang w:val="es-MX"/>
        </w:rPr>
        <w:t>3-12: Se aprueba la “</w:t>
      </w:r>
      <w:r w:rsidRPr="008E42A2">
        <w:rPr>
          <w:rFonts w:ascii="Bell MT" w:hAnsi="Bell MT"/>
          <w:b/>
          <w:i/>
          <w:sz w:val="20"/>
        </w:rPr>
        <w:t>RESOLUCION ADMINISTRATIVA PARA LOS CASOS DE COLEGIADOS CON MAS DE 65 AÑOS Y QUE NO SOLICITARON EL SUBSIDIO DE RETIRO</w:t>
      </w:r>
      <w:r>
        <w:rPr>
          <w:rFonts w:ascii="Bell MT" w:hAnsi="Bell MT"/>
          <w:b/>
          <w:i/>
          <w:sz w:val="20"/>
        </w:rPr>
        <w:t xml:space="preserve">” </w:t>
      </w:r>
      <w:r w:rsidRPr="00C201AB">
        <w:rPr>
          <w:b/>
          <w:i/>
          <w:sz w:val="22"/>
          <w:szCs w:val="22"/>
          <w:lang w:val="es-MX"/>
        </w:rPr>
        <w:t>indicada anteriormente.</w:t>
      </w:r>
    </w:p>
    <w:p w:rsidR="00260D6D" w:rsidRDefault="00260D6D" w:rsidP="00260D6D">
      <w:pPr>
        <w:jc w:val="both"/>
        <w:rPr>
          <w:b/>
          <w:i/>
          <w:sz w:val="22"/>
          <w:szCs w:val="22"/>
        </w:rPr>
      </w:pPr>
    </w:p>
    <w:p w:rsidR="00260D6D" w:rsidRDefault="00260D6D" w:rsidP="00260D6D">
      <w:pPr>
        <w:jc w:val="both"/>
        <w:rPr>
          <w:b/>
          <w:i/>
          <w:sz w:val="22"/>
          <w:szCs w:val="22"/>
          <w:lang w:val="es-MX"/>
        </w:rPr>
      </w:pPr>
      <w:r w:rsidRPr="00A1022B">
        <w:rPr>
          <w:b/>
          <w:i/>
          <w:sz w:val="22"/>
          <w:szCs w:val="22"/>
          <w:lang w:val="es-MX"/>
        </w:rPr>
        <w:t>Acuerdo 0</w:t>
      </w:r>
      <w:r>
        <w:rPr>
          <w:b/>
          <w:i/>
          <w:sz w:val="22"/>
          <w:szCs w:val="22"/>
          <w:lang w:val="es-MX"/>
        </w:rPr>
        <w:t>4-12: Se le solicita a la administración del Fondo Mutual enviar la última versión del documento al Lic. Delgado y presentar ante este consejo los casos pendientes de respuesta con su respectivo análisis, para ser conocidos por el Consejo de Administración en la próxima sesión.</w:t>
      </w:r>
    </w:p>
    <w:p w:rsidR="00260D6D" w:rsidRDefault="00260D6D" w:rsidP="00260D6D">
      <w:pPr>
        <w:jc w:val="both"/>
        <w:rPr>
          <w:b/>
          <w:i/>
          <w:sz w:val="22"/>
          <w:szCs w:val="22"/>
          <w:lang w:val="es-MX"/>
        </w:rPr>
      </w:pPr>
    </w:p>
    <w:p w:rsidR="00260D6D" w:rsidRDefault="00260D6D" w:rsidP="00260D6D">
      <w:pPr>
        <w:jc w:val="both"/>
        <w:rPr>
          <w:b/>
          <w:sz w:val="22"/>
          <w:szCs w:val="22"/>
          <w:lang w:val="es-MX"/>
        </w:rPr>
      </w:pPr>
    </w:p>
    <w:p w:rsidR="00260D6D" w:rsidRDefault="00260D6D" w:rsidP="00260D6D">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t>Crédito Personal fiduciario por ¢1.000.000.00 a un plazo de 24 meses y tasa de interés del 18%.</w:t>
      </w:r>
    </w:p>
    <w:p w:rsidR="00260D6D" w:rsidRDefault="00260D6D" w:rsidP="00260D6D">
      <w:pPr>
        <w:jc w:val="both"/>
        <w:rPr>
          <w:b/>
          <w:bCs/>
          <w:i/>
          <w:iCs/>
          <w:sz w:val="22"/>
          <w:szCs w:val="22"/>
          <w:lang w:val="es-MX"/>
        </w:rPr>
      </w:pPr>
    </w:p>
    <w:p w:rsidR="00260D6D" w:rsidRDefault="00260D6D" w:rsidP="00260D6D">
      <w:pPr>
        <w:jc w:val="both"/>
        <w:rPr>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12</w:t>
      </w:r>
      <w:r w:rsidRPr="00850155">
        <w:rPr>
          <w:b/>
          <w:bCs/>
          <w:i/>
          <w:iCs/>
          <w:sz w:val="22"/>
          <w:szCs w:val="22"/>
          <w:lang w:val="es-MX"/>
        </w:rPr>
        <w:t xml:space="preserve">: Se </w:t>
      </w:r>
      <w:r>
        <w:rPr>
          <w:b/>
          <w:bCs/>
          <w:i/>
          <w:iCs/>
          <w:sz w:val="22"/>
          <w:szCs w:val="22"/>
          <w:lang w:val="es-MX"/>
        </w:rPr>
        <w:t>solicitará otro fiador, ya que la fiadora presentada no posee capacidad de pago.</w:t>
      </w: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lastRenderedPageBreak/>
        <w:t xml:space="preserve">Línea Abierta crédito fácil, por un monto de ¢1.000.000.00 a un plazo máximo de 36 meses y tasa de interés de acuerdo al plazo de cada giro. </w:t>
      </w:r>
    </w:p>
    <w:p w:rsidR="00260D6D" w:rsidRDefault="00260D6D" w:rsidP="00260D6D">
      <w:pPr>
        <w:jc w:val="both"/>
        <w:rPr>
          <w:sz w:val="22"/>
          <w:szCs w:val="22"/>
          <w:lang w:val="es-MX"/>
        </w:rPr>
      </w:pPr>
    </w:p>
    <w:p w:rsidR="00260D6D" w:rsidRDefault="00260D6D" w:rsidP="00260D6D">
      <w:pPr>
        <w:jc w:val="both"/>
        <w:rPr>
          <w:b/>
          <w:bCs/>
          <w:i/>
          <w:iCs/>
          <w:sz w:val="22"/>
          <w:szCs w:val="22"/>
          <w:lang w:val="es-MX"/>
        </w:rPr>
      </w:pPr>
      <w:r w:rsidRPr="00850155">
        <w:rPr>
          <w:b/>
          <w:bCs/>
          <w:i/>
          <w:iCs/>
          <w:sz w:val="22"/>
          <w:szCs w:val="22"/>
          <w:lang w:val="es-MX"/>
        </w:rPr>
        <w:t>Acuerdo 0</w:t>
      </w:r>
      <w:r>
        <w:rPr>
          <w:b/>
          <w:bCs/>
          <w:i/>
          <w:iCs/>
          <w:sz w:val="22"/>
          <w:szCs w:val="22"/>
          <w:lang w:val="es-MX"/>
        </w:rPr>
        <w:t>6</w:t>
      </w:r>
      <w:r w:rsidRPr="00850155">
        <w:rPr>
          <w:b/>
          <w:bCs/>
          <w:i/>
          <w:iCs/>
          <w:sz w:val="22"/>
          <w:szCs w:val="22"/>
          <w:lang w:val="es-MX"/>
        </w:rPr>
        <w:t>-</w:t>
      </w:r>
      <w:r>
        <w:rPr>
          <w:b/>
          <w:bCs/>
          <w:i/>
          <w:iCs/>
          <w:sz w:val="22"/>
          <w:szCs w:val="22"/>
          <w:lang w:val="es-MX"/>
        </w:rPr>
        <w:t>12</w:t>
      </w:r>
      <w:r w:rsidRPr="00850155">
        <w:rPr>
          <w:b/>
          <w:bCs/>
          <w:i/>
          <w:iCs/>
          <w:sz w:val="22"/>
          <w:szCs w:val="22"/>
          <w:lang w:val="es-MX"/>
        </w:rPr>
        <w:t xml:space="preserve">: Se </w:t>
      </w:r>
      <w:r>
        <w:rPr>
          <w:b/>
          <w:bCs/>
          <w:i/>
          <w:iCs/>
          <w:sz w:val="22"/>
          <w:szCs w:val="22"/>
          <w:lang w:val="es-MX"/>
        </w:rPr>
        <w:t xml:space="preserve">le condiciona a la presentación de un documento oficial por parte del Juzgado Especializado de Cobro Primer Circuito Judicial de San José, que permita aclarar el cobro judicial, que aparece en la protectora de crédito cero riesgos.  </w:t>
      </w:r>
    </w:p>
    <w:p w:rsidR="00260D6D" w:rsidRDefault="00260D6D" w:rsidP="00260D6D">
      <w:pPr>
        <w:jc w:val="both"/>
        <w:rPr>
          <w:sz w:val="22"/>
          <w:szCs w:val="22"/>
          <w:lang w:val="es-MX"/>
        </w:rPr>
      </w:pPr>
    </w:p>
    <w:p w:rsidR="00260D6D" w:rsidRPr="00C827EA" w:rsidRDefault="00260D6D" w:rsidP="00260D6D">
      <w:pPr>
        <w:jc w:val="both"/>
        <w:rPr>
          <w:bCs/>
          <w:iCs/>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260D6D" w:rsidRDefault="00260D6D" w:rsidP="00260D6D">
      <w:pPr>
        <w:jc w:val="both"/>
        <w:rPr>
          <w:sz w:val="22"/>
          <w:szCs w:val="22"/>
          <w:lang w:val="es-MX"/>
        </w:rPr>
      </w:pPr>
    </w:p>
    <w:p w:rsidR="00260D6D" w:rsidRDefault="00260D6D" w:rsidP="00260D6D">
      <w:pPr>
        <w:jc w:val="both"/>
        <w:rPr>
          <w:sz w:val="22"/>
          <w:szCs w:val="22"/>
          <w:lang w:val="es-MX"/>
        </w:rPr>
      </w:pPr>
      <w:r w:rsidRPr="00367350">
        <w:rPr>
          <w:sz w:val="22"/>
          <w:szCs w:val="22"/>
          <w:lang w:val="es-MX"/>
        </w:rPr>
        <w:t>Sub</w:t>
      </w:r>
      <w:r>
        <w:rPr>
          <w:sz w:val="22"/>
          <w:szCs w:val="22"/>
          <w:lang w:val="es-MX"/>
        </w:rPr>
        <w:t xml:space="preserve">sidio por nacimiento de su hija, </w:t>
      </w:r>
      <w:r w:rsidRPr="00367350">
        <w:rPr>
          <w:sz w:val="22"/>
          <w:szCs w:val="22"/>
          <w:lang w:val="es-MX"/>
        </w:rPr>
        <w:t>por un monto de ¢</w:t>
      </w:r>
      <w:r>
        <w:rPr>
          <w:sz w:val="22"/>
          <w:szCs w:val="22"/>
          <w:lang w:val="es-MX"/>
        </w:rPr>
        <w:t>11</w:t>
      </w:r>
      <w:r w:rsidRPr="00367350">
        <w:rPr>
          <w:sz w:val="22"/>
          <w:szCs w:val="22"/>
          <w:lang w:val="es-MX"/>
        </w:rPr>
        <w:t>0.000.00</w:t>
      </w:r>
    </w:p>
    <w:p w:rsidR="00260D6D" w:rsidRDefault="00260D6D" w:rsidP="00260D6D">
      <w:pPr>
        <w:jc w:val="both"/>
        <w:rPr>
          <w:b/>
          <w:i/>
          <w:sz w:val="22"/>
          <w:szCs w:val="22"/>
          <w:lang w:val="es-MX"/>
        </w:rPr>
      </w:pPr>
    </w:p>
    <w:p w:rsidR="00260D6D" w:rsidRDefault="00260D6D" w:rsidP="00260D6D">
      <w:pPr>
        <w:jc w:val="both"/>
        <w:rPr>
          <w:b/>
          <w:i/>
          <w:sz w:val="22"/>
          <w:szCs w:val="22"/>
          <w:lang w:val="es-MX"/>
        </w:rPr>
      </w:pPr>
      <w:r w:rsidRPr="00DD50B7">
        <w:rPr>
          <w:b/>
          <w:i/>
          <w:sz w:val="22"/>
          <w:szCs w:val="22"/>
          <w:lang w:val="es-MX"/>
        </w:rPr>
        <w:t>Acuerdo 0</w:t>
      </w:r>
      <w:r>
        <w:rPr>
          <w:b/>
          <w:i/>
          <w:sz w:val="22"/>
          <w:szCs w:val="22"/>
          <w:lang w:val="es-MX"/>
        </w:rPr>
        <w:t>7</w:t>
      </w:r>
      <w:r w:rsidRPr="00DD50B7">
        <w:rPr>
          <w:b/>
          <w:i/>
          <w:sz w:val="22"/>
          <w:szCs w:val="22"/>
          <w:lang w:val="es-MX"/>
        </w:rPr>
        <w:t>-</w:t>
      </w:r>
      <w:r>
        <w:rPr>
          <w:b/>
          <w:i/>
          <w:sz w:val="22"/>
          <w:szCs w:val="22"/>
          <w:lang w:val="es-MX"/>
        </w:rPr>
        <w:t>12</w:t>
      </w:r>
      <w:r w:rsidRPr="00DD50B7">
        <w:rPr>
          <w:b/>
          <w:i/>
          <w:sz w:val="22"/>
          <w:szCs w:val="22"/>
          <w:lang w:val="es-MX"/>
        </w:rPr>
        <w:t xml:space="preserve">: Se </w:t>
      </w:r>
      <w:r>
        <w:rPr>
          <w:b/>
          <w:i/>
          <w:sz w:val="22"/>
          <w:szCs w:val="22"/>
          <w:lang w:val="es-MX"/>
        </w:rPr>
        <w:t>aprueba</w:t>
      </w:r>
      <w:r w:rsidRPr="00DD50B7">
        <w:rPr>
          <w:b/>
          <w:i/>
          <w:sz w:val="22"/>
          <w:szCs w:val="22"/>
          <w:lang w:val="es-MX"/>
        </w:rPr>
        <w:t xml:space="preserve"> la solicitud de subsidio por un monto de ¢</w:t>
      </w:r>
      <w:r>
        <w:rPr>
          <w:b/>
          <w:i/>
          <w:sz w:val="22"/>
          <w:szCs w:val="22"/>
          <w:lang w:val="es-MX"/>
        </w:rPr>
        <w:t>110.000.00 a</w:t>
      </w:r>
      <w:r w:rsidRPr="00DD50B7">
        <w:rPr>
          <w:b/>
          <w:i/>
          <w:sz w:val="22"/>
          <w:szCs w:val="22"/>
          <w:lang w:val="es-MX"/>
        </w:rPr>
        <w:t>l</w:t>
      </w:r>
      <w:r>
        <w:rPr>
          <w:b/>
          <w:i/>
          <w:sz w:val="22"/>
          <w:szCs w:val="22"/>
          <w:lang w:val="es-MX"/>
        </w:rPr>
        <w:t xml:space="preserve"> </w:t>
      </w:r>
      <w:r w:rsidRPr="00DD50B7">
        <w:rPr>
          <w:b/>
          <w:i/>
          <w:sz w:val="22"/>
          <w:szCs w:val="22"/>
          <w:lang w:val="es-MX"/>
        </w:rPr>
        <w:t>colegiad</w:t>
      </w:r>
      <w:r>
        <w:rPr>
          <w:b/>
          <w:i/>
          <w:sz w:val="22"/>
          <w:szCs w:val="22"/>
          <w:lang w:val="es-MX"/>
        </w:rPr>
        <w:t xml:space="preserve">o,  por el nacimiento de su hija. </w:t>
      </w:r>
      <w:r w:rsidRPr="00DD50B7">
        <w:rPr>
          <w:b/>
          <w:i/>
          <w:sz w:val="22"/>
          <w:szCs w:val="22"/>
          <w:lang w:val="es-MX"/>
        </w:rPr>
        <w:t>Cumple con lo establecido en los artículos 18 y 21 del Estatuto</w:t>
      </w:r>
      <w:r>
        <w:rPr>
          <w:b/>
          <w:i/>
          <w:sz w:val="22"/>
          <w:szCs w:val="22"/>
          <w:lang w:val="es-MX"/>
        </w:rPr>
        <w:t xml:space="preserve"> </w:t>
      </w:r>
      <w:r w:rsidRPr="00DD50B7">
        <w:rPr>
          <w:b/>
          <w:i/>
          <w:sz w:val="22"/>
          <w:szCs w:val="22"/>
          <w:lang w:val="es-MX"/>
        </w:rPr>
        <w:t xml:space="preserve">y de acuerdo con la recomendación técnica de la Administradora. </w:t>
      </w:r>
    </w:p>
    <w:p w:rsidR="00260D6D" w:rsidRDefault="00260D6D" w:rsidP="00260D6D">
      <w:pPr>
        <w:jc w:val="both"/>
        <w:rPr>
          <w:b/>
          <w:i/>
          <w:sz w:val="22"/>
          <w:szCs w:val="22"/>
          <w:lang w:val="es-MX"/>
        </w:rPr>
      </w:pPr>
    </w:p>
    <w:p w:rsidR="00260D6D" w:rsidRDefault="00260D6D" w:rsidP="00260D6D">
      <w:pPr>
        <w:jc w:val="both"/>
        <w:rPr>
          <w:sz w:val="22"/>
          <w:szCs w:val="22"/>
          <w:lang w:val="es-MX"/>
        </w:rPr>
      </w:pPr>
      <w:r>
        <w:rPr>
          <w:sz w:val="22"/>
          <w:szCs w:val="22"/>
          <w:lang w:val="es-MX"/>
        </w:rPr>
        <w:t xml:space="preserve">Subsidio de retiro solicitado por su esposo, debido al fallecimiento de la colegiada. </w:t>
      </w:r>
    </w:p>
    <w:p w:rsidR="00260D6D" w:rsidRDefault="00260D6D" w:rsidP="00260D6D">
      <w:pPr>
        <w:jc w:val="both"/>
        <w:rPr>
          <w:sz w:val="22"/>
          <w:szCs w:val="22"/>
          <w:lang w:val="es-MX"/>
        </w:rPr>
      </w:pPr>
    </w:p>
    <w:p w:rsidR="00260D6D" w:rsidRDefault="00260D6D" w:rsidP="00260D6D">
      <w:pPr>
        <w:jc w:val="both"/>
        <w:rPr>
          <w:b/>
          <w:i/>
          <w:sz w:val="22"/>
          <w:szCs w:val="22"/>
          <w:lang w:val="es-MX"/>
        </w:rPr>
      </w:pPr>
      <w:r w:rsidRPr="00DD50B7">
        <w:rPr>
          <w:b/>
          <w:i/>
          <w:sz w:val="22"/>
          <w:szCs w:val="22"/>
          <w:lang w:val="es-MX"/>
        </w:rPr>
        <w:t>Acuerdo 0</w:t>
      </w:r>
      <w:r>
        <w:rPr>
          <w:b/>
          <w:i/>
          <w:sz w:val="22"/>
          <w:szCs w:val="22"/>
          <w:lang w:val="es-MX"/>
        </w:rPr>
        <w:t>8</w:t>
      </w:r>
      <w:r w:rsidRPr="00DD50B7">
        <w:rPr>
          <w:b/>
          <w:i/>
          <w:sz w:val="22"/>
          <w:szCs w:val="22"/>
          <w:lang w:val="es-MX"/>
        </w:rPr>
        <w:t>-</w:t>
      </w:r>
      <w:r>
        <w:rPr>
          <w:b/>
          <w:i/>
          <w:sz w:val="22"/>
          <w:szCs w:val="22"/>
          <w:lang w:val="es-MX"/>
        </w:rPr>
        <w:t>12</w:t>
      </w:r>
      <w:r w:rsidRPr="00DD50B7">
        <w:rPr>
          <w:b/>
          <w:i/>
          <w:sz w:val="22"/>
          <w:szCs w:val="22"/>
          <w:lang w:val="es-MX"/>
        </w:rPr>
        <w:t xml:space="preserve">: Se </w:t>
      </w:r>
      <w:r>
        <w:rPr>
          <w:b/>
          <w:i/>
          <w:sz w:val="22"/>
          <w:szCs w:val="22"/>
          <w:lang w:val="es-MX"/>
        </w:rPr>
        <w:t xml:space="preserve">aprueba la solicitud de subsidio de retiro de la </w:t>
      </w:r>
      <w:r w:rsidRPr="00DD50B7">
        <w:rPr>
          <w:b/>
          <w:i/>
          <w:sz w:val="22"/>
          <w:szCs w:val="22"/>
          <w:lang w:val="es-MX"/>
        </w:rPr>
        <w:t>colegiad</w:t>
      </w:r>
      <w:r>
        <w:rPr>
          <w:b/>
          <w:i/>
          <w:sz w:val="22"/>
          <w:szCs w:val="22"/>
          <w:lang w:val="es-MX"/>
        </w:rPr>
        <w:t xml:space="preserve">a. </w:t>
      </w:r>
      <w:r w:rsidRPr="00DD50B7">
        <w:rPr>
          <w:b/>
          <w:i/>
          <w:sz w:val="22"/>
          <w:szCs w:val="22"/>
          <w:lang w:val="es-MX"/>
        </w:rPr>
        <w:t xml:space="preserve">Cumple con lo establecido en los artículos </w:t>
      </w:r>
      <w:r w:rsidRPr="00E07654">
        <w:rPr>
          <w:b/>
          <w:i/>
          <w:sz w:val="22"/>
          <w:szCs w:val="22"/>
          <w:lang w:val="es-MX"/>
        </w:rPr>
        <w:t>1</w:t>
      </w:r>
      <w:r>
        <w:rPr>
          <w:b/>
          <w:i/>
          <w:sz w:val="22"/>
          <w:szCs w:val="22"/>
          <w:lang w:val="es-MX"/>
        </w:rPr>
        <w:t>9</w:t>
      </w:r>
      <w:r w:rsidRPr="00E07654">
        <w:rPr>
          <w:b/>
          <w:i/>
          <w:sz w:val="22"/>
          <w:szCs w:val="22"/>
          <w:lang w:val="es-MX"/>
        </w:rPr>
        <w:t xml:space="preserve"> y 21</w:t>
      </w:r>
      <w:r w:rsidRPr="00DD50B7">
        <w:rPr>
          <w:b/>
          <w:i/>
          <w:sz w:val="22"/>
          <w:szCs w:val="22"/>
          <w:lang w:val="es-MX"/>
        </w:rPr>
        <w:t xml:space="preserve"> del Estatuto</w:t>
      </w:r>
      <w:r>
        <w:rPr>
          <w:b/>
          <w:i/>
          <w:sz w:val="22"/>
          <w:szCs w:val="22"/>
          <w:lang w:val="es-MX"/>
        </w:rPr>
        <w:t xml:space="preserve"> </w:t>
      </w:r>
      <w:r w:rsidRPr="00DD50B7">
        <w:rPr>
          <w:b/>
          <w:i/>
          <w:sz w:val="22"/>
          <w:szCs w:val="22"/>
          <w:lang w:val="es-MX"/>
        </w:rPr>
        <w:t xml:space="preserve">y de acuerdo con la recomendación técnica de la Administradora. </w:t>
      </w:r>
      <w:r>
        <w:rPr>
          <w:b/>
          <w:i/>
          <w:sz w:val="22"/>
          <w:szCs w:val="22"/>
          <w:lang w:val="es-MX"/>
        </w:rPr>
        <w:t>Dicho monto será entregado a los beneficiarios designados por el juez a cargo del proceso de sucesión que deberá abrir la familia. Este acuerdo debe ser comunicado al solicitante. Dado las características del caso que podría implicar un lapso indeterminado de tiempo  para hacerlo efectivo, se debe  aclarar que la suma aprobada no se indexa en el tiempo.</w:t>
      </w:r>
    </w:p>
    <w:p w:rsidR="00260D6D" w:rsidRPr="00E6181A" w:rsidRDefault="00260D6D" w:rsidP="00260D6D">
      <w:pPr>
        <w:jc w:val="both"/>
        <w:rPr>
          <w:sz w:val="22"/>
          <w:szCs w:val="22"/>
          <w:lang w:val="es-MX"/>
        </w:rPr>
      </w:pPr>
    </w:p>
    <w:p w:rsidR="00260D6D" w:rsidRDefault="00260D6D" w:rsidP="00260D6D">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t xml:space="preserve">5.1 Correo de la señora Carmen Fallas, Jefa del Departamento de Proyección, donde se comunica que se aprobó la propuesta “Noche Típica Tradicional”  para el jueves 20 de setiembre y solicita al Consejo se confirme, si adicionalmente se desea participar en el Encuentro de Culturas. </w:t>
      </w:r>
    </w:p>
    <w:p w:rsidR="00260D6D" w:rsidRDefault="00260D6D" w:rsidP="00260D6D">
      <w:pPr>
        <w:jc w:val="both"/>
        <w:rPr>
          <w:sz w:val="22"/>
          <w:szCs w:val="22"/>
          <w:lang w:val="es-MX"/>
        </w:rPr>
      </w:pPr>
    </w:p>
    <w:p w:rsidR="00260D6D" w:rsidRDefault="00260D6D" w:rsidP="00260D6D">
      <w:pPr>
        <w:jc w:val="both"/>
        <w:rPr>
          <w:sz w:val="22"/>
          <w:szCs w:val="22"/>
          <w:lang w:val="es-MX"/>
        </w:rPr>
      </w:pPr>
      <w:r w:rsidRPr="00DD50B7">
        <w:rPr>
          <w:b/>
          <w:i/>
          <w:sz w:val="22"/>
          <w:szCs w:val="22"/>
          <w:lang w:val="es-MX"/>
        </w:rPr>
        <w:t>Acuerdo 0</w:t>
      </w:r>
      <w:r>
        <w:rPr>
          <w:b/>
          <w:i/>
          <w:sz w:val="22"/>
          <w:szCs w:val="22"/>
          <w:lang w:val="es-MX"/>
        </w:rPr>
        <w:t>9</w:t>
      </w:r>
      <w:r w:rsidRPr="00DD50B7">
        <w:rPr>
          <w:b/>
          <w:i/>
          <w:sz w:val="22"/>
          <w:szCs w:val="22"/>
          <w:lang w:val="es-MX"/>
        </w:rPr>
        <w:t>-</w:t>
      </w:r>
      <w:r>
        <w:rPr>
          <w:b/>
          <w:i/>
          <w:sz w:val="22"/>
          <w:szCs w:val="22"/>
          <w:lang w:val="es-MX"/>
        </w:rPr>
        <w:t>12: Este consejo acuerda enfocarse en la propuesta de la Noche Típica Tradicional Costarricense, por lo cual no participaremos de la actividad del Encuentro de Culturas, agradecemos la oferta realizada por la señora Carmen Fallas. Se solicita a la administración hacer del conocimiento de la señora Fallas este acuerdo.</w:t>
      </w:r>
    </w:p>
    <w:p w:rsidR="00260D6D" w:rsidRDefault="00260D6D" w:rsidP="00260D6D">
      <w:pPr>
        <w:jc w:val="both"/>
        <w:rPr>
          <w:sz w:val="22"/>
          <w:szCs w:val="22"/>
          <w:lang w:val="es-MX"/>
        </w:rPr>
      </w:pPr>
    </w:p>
    <w:p w:rsidR="00260D6D" w:rsidRDefault="00260D6D" w:rsidP="00260D6D">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t>6.1 La Sra. Administradora entrega a cada miembro del Consejo, copia del informe del estudio actuarial realizado por el Lic. Raúl Hernández, para su revisión y observaciones.</w:t>
      </w:r>
    </w:p>
    <w:p w:rsidR="00260D6D" w:rsidRDefault="00260D6D" w:rsidP="00260D6D">
      <w:pPr>
        <w:jc w:val="both"/>
        <w:rPr>
          <w:sz w:val="22"/>
          <w:szCs w:val="22"/>
          <w:lang w:val="es-MX"/>
        </w:rPr>
      </w:pPr>
    </w:p>
    <w:p w:rsidR="00260D6D" w:rsidRDefault="00260D6D" w:rsidP="00260D6D">
      <w:pPr>
        <w:jc w:val="both"/>
        <w:rPr>
          <w:sz w:val="22"/>
          <w:szCs w:val="22"/>
          <w:lang w:val="es-MX"/>
        </w:rPr>
      </w:pPr>
      <w:r w:rsidRPr="00DD50B7">
        <w:rPr>
          <w:b/>
          <w:i/>
          <w:sz w:val="22"/>
          <w:szCs w:val="22"/>
          <w:lang w:val="es-MX"/>
        </w:rPr>
        <w:t xml:space="preserve">Acuerdo </w:t>
      </w:r>
      <w:r>
        <w:rPr>
          <w:b/>
          <w:i/>
          <w:sz w:val="22"/>
          <w:szCs w:val="22"/>
          <w:lang w:val="es-MX"/>
        </w:rPr>
        <w:t>10</w:t>
      </w:r>
      <w:r w:rsidRPr="00DD50B7">
        <w:rPr>
          <w:b/>
          <w:i/>
          <w:sz w:val="22"/>
          <w:szCs w:val="22"/>
          <w:lang w:val="es-MX"/>
        </w:rPr>
        <w:t>-</w:t>
      </w:r>
      <w:r>
        <w:rPr>
          <w:b/>
          <w:i/>
          <w:sz w:val="22"/>
          <w:szCs w:val="22"/>
          <w:lang w:val="es-MX"/>
        </w:rPr>
        <w:t>12: Se le solicita a la Administración invitar al actuario Raúl Hernández para el día 18 de abril, para la exposición del informe.</w:t>
      </w:r>
    </w:p>
    <w:p w:rsidR="00260D6D" w:rsidRDefault="00260D6D" w:rsidP="00260D6D">
      <w:pPr>
        <w:jc w:val="both"/>
        <w:rPr>
          <w:b/>
          <w:sz w:val="22"/>
          <w:szCs w:val="22"/>
          <w:lang w:val="es-MX"/>
        </w:rPr>
      </w:pPr>
    </w:p>
    <w:p w:rsidR="00260D6D" w:rsidRDefault="00260D6D" w:rsidP="00260D6D">
      <w:pPr>
        <w:jc w:val="both"/>
        <w:rPr>
          <w:b/>
          <w:sz w:val="22"/>
          <w:szCs w:val="22"/>
          <w:lang w:val="es-MX"/>
        </w:rPr>
      </w:pPr>
    </w:p>
    <w:p w:rsidR="00260D6D" w:rsidRDefault="00260D6D" w:rsidP="00260D6D">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t>7.1 La Sra. Administradora informa que la inversión se realizó de acuerdo a los términos aprobados la sesión anterior.</w:t>
      </w:r>
    </w:p>
    <w:p w:rsidR="00260D6D" w:rsidRDefault="00260D6D" w:rsidP="00260D6D">
      <w:pPr>
        <w:jc w:val="both"/>
        <w:rPr>
          <w:sz w:val="22"/>
          <w:szCs w:val="22"/>
          <w:lang w:val="es-MX"/>
        </w:rPr>
      </w:pPr>
    </w:p>
    <w:p w:rsidR="00260D6D" w:rsidRDefault="00260D6D" w:rsidP="00260D6D">
      <w:pPr>
        <w:jc w:val="both"/>
        <w:rPr>
          <w:sz w:val="22"/>
          <w:szCs w:val="22"/>
          <w:lang w:val="es-MX"/>
        </w:rPr>
      </w:pPr>
      <w:r>
        <w:rPr>
          <w:b/>
          <w:i/>
          <w:sz w:val="22"/>
          <w:szCs w:val="22"/>
          <w:lang w:val="es-MX"/>
        </w:rPr>
        <w:t>Se le conoce.</w:t>
      </w:r>
    </w:p>
    <w:p w:rsidR="00260D6D" w:rsidRDefault="00260D6D" w:rsidP="00260D6D">
      <w:pPr>
        <w:jc w:val="both"/>
        <w:rPr>
          <w:b/>
          <w:sz w:val="22"/>
          <w:szCs w:val="22"/>
          <w:lang w:val="es-MX"/>
        </w:rPr>
      </w:pPr>
    </w:p>
    <w:p w:rsidR="00260D6D" w:rsidRDefault="00260D6D" w:rsidP="00260D6D">
      <w:pPr>
        <w:jc w:val="both"/>
        <w:rPr>
          <w:sz w:val="22"/>
          <w:szCs w:val="22"/>
          <w:lang w:val="es-MX"/>
        </w:rPr>
      </w:pPr>
      <w:r w:rsidRPr="003577A3">
        <w:rPr>
          <w:b/>
          <w:sz w:val="22"/>
          <w:szCs w:val="22"/>
          <w:lang w:val="es-MX"/>
        </w:rPr>
        <w:lastRenderedPageBreak/>
        <w:t xml:space="preserve">ARTÍCULO </w:t>
      </w:r>
      <w:r>
        <w:rPr>
          <w:b/>
          <w:sz w:val="22"/>
          <w:szCs w:val="22"/>
          <w:lang w:val="es-MX"/>
        </w:rPr>
        <w:t>OCTAVO</w:t>
      </w:r>
      <w:r>
        <w:rPr>
          <w:sz w:val="22"/>
          <w:szCs w:val="22"/>
          <w:lang w:val="es-MX"/>
        </w:rPr>
        <w:t>: INICIATIVAS</w:t>
      </w: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t>8.1 De la directiva Silvia Arias. Seguimiento de la capacitación sobre Finanzas para Comunicadores.</w:t>
      </w:r>
    </w:p>
    <w:p w:rsidR="00260D6D" w:rsidRDefault="00260D6D" w:rsidP="00260D6D">
      <w:pPr>
        <w:jc w:val="both"/>
        <w:rPr>
          <w:sz w:val="22"/>
          <w:szCs w:val="22"/>
          <w:lang w:val="es-MX"/>
        </w:rPr>
      </w:pPr>
    </w:p>
    <w:p w:rsidR="00260D6D" w:rsidRDefault="00260D6D" w:rsidP="00260D6D">
      <w:pPr>
        <w:jc w:val="both"/>
        <w:rPr>
          <w:b/>
          <w:i/>
          <w:sz w:val="22"/>
          <w:szCs w:val="22"/>
          <w:lang w:val="es-MX"/>
        </w:rPr>
      </w:pPr>
      <w:r>
        <w:rPr>
          <w:b/>
          <w:i/>
          <w:sz w:val="22"/>
          <w:szCs w:val="22"/>
          <w:lang w:val="es-MX"/>
        </w:rPr>
        <w:t>Acuerdo 11</w:t>
      </w:r>
      <w:r w:rsidRPr="00DD50B7">
        <w:rPr>
          <w:b/>
          <w:i/>
          <w:sz w:val="22"/>
          <w:szCs w:val="22"/>
          <w:lang w:val="es-MX"/>
        </w:rPr>
        <w:t>-</w:t>
      </w:r>
      <w:r>
        <w:rPr>
          <w:b/>
          <w:i/>
          <w:sz w:val="22"/>
          <w:szCs w:val="22"/>
          <w:lang w:val="es-MX"/>
        </w:rPr>
        <w:t>12: Se solicitará a la Mesa de Trabajo de Capacitación, coordinar lo concerniente a una capacitación orientada al manejo de finanzas personales para comunicadores. Lo anterior, debido a las experiencias que hemos visualizado a lo interno del fondo.</w:t>
      </w:r>
    </w:p>
    <w:p w:rsidR="00260D6D" w:rsidRDefault="00260D6D" w:rsidP="00260D6D">
      <w:pPr>
        <w:jc w:val="both"/>
        <w:rPr>
          <w:b/>
          <w:i/>
          <w:sz w:val="22"/>
          <w:szCs w:val="22"/>
          <w:lang w:val="es-MX"/>
        </w:rPr>
      </w:pPr>
    </w:p>
    <w:p w:rsidR="00260D6D" w:rsidRDefault="00260D6D" w:rsidP="00260D6D">
      <w:pPr>
        <w:jc w:val="both"/>
        <w:rPr>
          <w:sz w:val="22"/>
          <w:szCs w:val="22"/>
          <w:lang w:val="es-MX"/>
        </w:rPr>
      </w:pPr>
      <w:r>
        <w:rPr>
          <w:sz w:val="22"/>
          <w:szCs w:val="22"/>
          <w:lang w:val="es-MX"/>
        </w:rPr>
        <w:t>8.2 De la directiva Silvia Arias. Seguimiento sobre los materiales gráficos que había realizado Wilmer Quirós para comunicarlo a todos los colegiados vía web.</w:t>
      </w:r>
    </w:p>
    <w:p w:rsidR="00260D6D" w:rsidRDefault="00260D6D" w:rsidP="00260D6D">
      <w:pPr>
        <w:jc w:val="both"/>
        <w:rPr>
          <w:sz w:val="22"/>
          <w:szCs w:val="22"/>
          <w:lang w:val="es-MX"/>
        </w:rPr>
      </w:pPr>
    </w:p>
    <w:p w:rsidR="00260D6D" w:rsidRDefault="00260D6D" w:rsidP="00260D6D">
      <w:pPr>
        <w:jc w:val="both"/>
        <w:rPr>
          <w:sz w:val="22"/>
          <w:szCs w:val="22"/>
          <w:lang w:val="es-MX"/>
        </w:rPr>
      </w:pPr>
      <w:r>
        <w:rPr>
          <w:b/>
          <w:i/>
          <w:sz w:val="22"/>
          <w:szCs w:val="22"/>
          <w:lang w:val="es-MX"/>
        </w:rPr>
        <w:t>La directora Silvia Arias dará seguimiento a este asunto.</w:t>
      </w:r>
    </w:p>
    <w:p w:rsidR="00260D6D" w:rsidRDefault="00260D6D" w:rsidP="00260D6D">
      <w:pPr>
        <w:jc w:val="both"/>
        <w:rPr>
          <w:sz w:val="22"/>
          <w:szCs w:val="22"/>
          <w:lang w:val="es-MX"/>
        </w:rPr>
      </w:pPr>
    </w:p>
    <w:p w:rsidR="00260D6D" w:rsidRPr="00D54BA2" w:rsidRDefault="00260D6D" w:rsidP="00260D6D">
      <w:pPr>
        <w:jc w:val="both"/>
        <w:rPr>
          <w:rFonts w:eastAsia="Times New Roman"/>
        </w:rPr>
      </w:pPr>
      <w:r w:rsidRPr="00D54BA2">
        <w:rPr>
          <w:rFonts w:eastAsia="Times New Roman"/>
        </w:rPr>
        <w:t>8.3  La Sra</w:t>
      </w:r>
      <w:r>
        <w:rPr>
          <w:rFonts w:eastAsia="Times New Roman"/>
        </w:rPr>
        <w:t>.</w:t>
      </w:r>
      <w:r w:rsidRPr="00D54BA2">
        <w:rPr>
          <w:rFonts w:eastAsia="Times New Roman"/>
        </w:rPr>
        <w:t xml:space="preserve"> Silvia Arias consulta sobre cuándo será la próxima sesión ya que viene el miércoles santo y l</w:t>
      </w:r>
      <w:r>
        <w:rPr>
          <w:rFonts w:eastAsia="Times New Roman"/>
        </w:rPr>
        <w:t>uego el miércoles 11 de abril. </w:t>
      </w:r>
      <w:r w:rsidRPr="00D54BA2">
        <w:rPr>
          <w:rFonts w:eastAsia="Times New Roman"/>
        </w:rPr>
        <w:t>Se indica por parte del Presidente en ejercicio que hasta el próximo miércoles hábil.</w:t>
      </w:r>
    </w:p>
    <w:p w:rsidR="00260D6D" w:rsidRPr="00D54BA2" w:rsidRDefault="00260D6D" w:rsidP="00260D6D">
      <w:pPr>
        <w:jc w:val="both"/>
        <w:rPr>
          <w:sz w:val="22"/>
          <w:szCs w:val="22"/>
          <w:highlight w:val="yellow"/>
        </w:rPr>
      </w:pPr>
    </w:p>
    <w:p w:rsidR="00260D6D" w:rsidRDefault="00260D6D" w:rsidP="00260D6D">
      <w:pPr>
        <w:jc w:val="both"/>
        <w:rPr>
          <w:sz w:val="22"/>
          <w:szCs w:val="22"/>
          <w:highlight w:val="yellow"/>
          <w:lang w:val="es-MX"/>
        </w:rPr>
      </w:pPr>
    </w:p>
    <w:p w:rsidR="00260D6D" w:rsidRDefault="00260D6D" w:rsidP="00260D6D">
      <w:pPr>
        <w:jc w:val="both"/>
        <w:rPr>
          <w:sz w:val="22"/>
          <w:szCs w:val="22"/>
          <w:lang w:val="es-MX"/>
        </w:rPr>
      </w:pPr>
    </w:p>
    <w:p w:rsidR="00260D6D" w:rsidRDefault="00260D6D" w:rsidP="00260D6D">
      <w:pPr>
        <w:jc w:val="both"/>
        <w:rPr>
          <w:sz w:val="22"/>
          <w:szCs w:val="22"/>
          <w:lang w:val="es-MX"/>
        </w:rPr>
      </w:pPr>
      <w:r>
        <w:rPr>
          <w:sz w:val="22"/>
          <w:szCs w:val="22"/>
          <w:lang w:val="es-MX"/>
        </w:rPr>
        <w:t>Se levanta la sesión a las veinte horas con treinta y siete minutos.</w:t>
      </w:r>
    </w:p>
    <w:p w:rsidR="00260D6D" w:rsidRDefault="00260D6D" w:rsidP="00260D6D">
      <w:pPr>
        <w:jc w:val="both"/>
        <w:rPr>
          <w:sz w:val="22"/>
          <w:szCs w:val="22"/>
          <w:lang w:val="es-MX"/>
        </w:rPr>
      </w:pPr>
    </w:p>
    <w:p w:rsidR="00260D6D" w:rsidRDefault="00260D6D" w:rsidP="00260D6D">
      <w:pPr>
        <w:jc w:val="both"/>
        <w:rPr>
          <w:sz w:val="22"/>
          <w:szCs w:val="22"/>
          <w:lang w:val="es-MX"/>
        </w:rPr>
      </w:pPr>
    </w:p>
    <w:p w:rsidR="00260D6D" w:rsidRDefault="00260D6D" w:rsidP="00260D6D">
      <w:pPr>
        <w:rPr>
          <w:sz w:val="22"/>
          <w:szCs w:val="22"/>
          <w:lang w:val="es-MX"/>
        </w:rPr>
      </w:pPr>
    </w:p>
    <w:p w:rsidR="00260D6D" w:rsidRDefault="00260D6D" w:rsidP="00260D6D">
      <w:pPr>
        <w:jc w:val="center"/>
        <w:rPr>
          <w:sz w:val="22"/>
          <w:szCs w:val="22"/>
          <w:lang w:val="es-MX"/>
        </w:rPr>
      </w:pPr>
    </w:p>
    <w:p w:rsidR="00260D6D" w:rsidRDefault="00260D6D" w:rsidP="00260D6D">
      <w:pPr>
        <w:jc w:val="center"/>
        <w:rPr>
          <w:sz w:val="22"/>
          <w:szCs w:val="22"/>
          <w:lang w:val="es-MX"/>
        </w:rPr>
      </w:pPr>
    </w:p>
    <w:p w:rsidR="00260D6D" w:rsidRDefault="00260D6D" w:rsidP="00260D6D">
      <w:pPr>
        <w:jc w:val="center"/>
        <w:rPr>
          <w:sz w:val="22"/>
          <w:szCs w:val="22"/>
          <w:lang w:val="es-MX"/>
        </w:rPr>
      </w:pPr>
      <w:r>
        <w:rPr>
          <w:sz w:val="22"/>
          <w:szCs w:val="22"/>
          <w:lang w:val="es-MX"/>
        </w:rPr>
        <w:t>Guillermo Cubillo Sánchez</w:t>
      </w:r>
      <w:r>
        <w:rPr>
          <w:sz w:val="22"/>
          <w:szCs w:val="22"/>
          <w:lang w:val="es-MX"/>
        </w:rPr>
        <w:tab/>
      </w:r>
      <w:r>
        <w:rPr>
          <w:sz w:val="22"/>
          <w:szCs w:val="22"/>
          <w:lang w:val="es-MX"/>
        </w:rPr>
        <w:tab/>
      </w:r>
      <w:r>
        <w:rPr>
          <w:sz w:val="22"/>
          <w:szCs w:val="22"/>
          <w:lang w:val="es-MX"/>
        </w:rPr>
        <w:tab/>
      </w:r>
      <w:r>
        <w:rPr>
          <w:sz w:val="22"/>
          <w:szCs w:val="22"/>
          <w:lang w:val="es-MX"/>
        </w:rPr>
        <w:tab/>
        <w:t xml:space="preserve">Wilmer Quirós Sánchez  </w:t>
      </w:r>
    </w:p>
    <w:p w:rsidR="00260D6D" w:rsidRDefault="00260D6D" w:rsidP="00260D6D">
      <w:pPr>
        <w:jc w:val="center"/>
      </w:pPr>
      <w:r>
        <w:rPr>
          <w:sz w:val="22"/>
          <w:szCs w:val="22"/>
          <w:lang w:val="es-MX"/>
        </w:rPr>
        <w:t>Presidente a.i.</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 xml:space="preserve">o a.i. </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5427"/>
    <w:multiLevelType w:val="hybridMultilevel"/>
    <w:tmpl w:val="41E8DBB0"/>
    <w:lvl w:ilvl="0" w:tplc="F2847BEA">
      <w:start w:val="1"/>
      <w:numFmt w:val="decimal"/>
      <w:lvlText w:val="%1."/>
      <w:lvlJc w:val="left"/>
      <w:pPr>
        <w:ind w:left="1065" w:hanging="360"/>
      </w:pPr>
      <w:rPr>
        <w:rFonts w:hint="default"/>
      </w:rPr>
    </w:lvl>
    <w:lvl w:ilvl="1" w:tplc="140A0019" w:tentative="1">
      <w:start w:val="1"/>
      <w:numFmt w:val="lowerLetter"/>
      <w:lvlText w:val="%2."/>
      <w:lvlJc w:val="left"/>
      <w:pPr>
        <w:ind w:left="1785" w:hanging="360"/>
      </w:pPr>
    </w:lvl>
    <w:lvl w:ilvl="2" w:tplc="140A001B" w:tentative="1">
      <w:start w:val="1"/>
      <w:numFmt w:val="lowerRoman"/>
      <w:lvlText w:val="%3."/>
      <w:lvlJc w:val="right"/>
      <w:pPr>
        <w:ind w:left="2505" w:hanging="180"/>
      </w:pPr>
    </w:lvl>
    <w:lvl w:ilvl="3" w:tplc="140A000F" w:tentative="1">
      <w:start w:val="1"/>
      <w:numFmt w:val="decimal"/>
      <w:lvlText w:val="%4."/>
      <w:lvlJc w:val="left"/>
      <w:pPr>
        <w:ind w:left="3225" w:hanging="360"/>
      </w:pPr>
    </w:lvl>
    <w:lvl w:ilvl="4" w:tplc="140A0019" w:tentative="1">
      <w:start w:val="1"/>
      <w:numFmt w:val="lowerLetter"/>
      <w:lvlText w:val="%5."/>
      <w:lvlJc w:val="left"/>
      <w:pPr>
        <w:ind w:left="3945" w:hanging="360"/>
      </w:pPr>
    </w:lvl>
    <w:lvl w:ilvl="5" w:tplc="140A001B" w:tentative="1">
      <w:start w:val="1"/>
      <w:numFmt w:val="lowerRoman"/>
      <w:lvlText w:val="%6."/>
      <w:lvlJc w:val="right"/>
      <w:pPr>
        <w:ind w:left="4665" w:hanging="180"/>
      </w:pPr>
    </w:lvl>
    <w:lvl w:ilvl="6" w:tplc="140A000F" w:tentative="1">
      <w:start w:val="1"/>
      <w:numFmt w:val="decimal"/>
      <w:lvlText w:val="%7."/>
      <w:lvlJc w:val="left"/>
      <w:pPr>
        <w:ind w:left="5385" w:hanging="360"/>
      </w:pPr>
    </w:lvl>
    <w:lvl w:ilvl="7" w:tplc="140A0019" w:tentative="1">
      <w:start w:val="1"/>
      <w:numFmt w:val="lowerLetter"/>
      <w:lvlText w:val="%8."/>
      <w:lvlJc w:val="left"/>
      <w:pPr>
        <w:ind w:left="6105" w:hanging="360"/>
      </w:pPr>
    </w:lvl>
    <w:lvl w:ilvl="8" w:tplc="140A001B" w:tentative="1">
      <w:start w:val="1"/>
      <w:numFmt w:val="lowerRoman"/>
      <w:lvlText w:val="%9."/>
      <w:lvlJc w:val="right"/>
      <w:pPr>
        <w:ind w:left="6825" w:hanging="180"/>
      </w:pPr>
    </w:lvl>
  </w:abstractNum>
  <w:abstractNum w:abstractNumId="1">
    <w:nsid w:val="33515A01"/>
    <w:multiLevelType w:val="hybridMultilevel"/>
    <w:tmpl w:val="FDAE96C6"/>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nsid w:val="68177C7C"/>
    <w:multiLevelType w:val="hybridMultilevel"/>
    <w:tmpl w:val="41E8DBB0"/>
    <w:lvl w:ilvl="0" w:tplc="F2847BEA">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0D6D"/>
    <w:rsid w:val="00181E46"/>
    <w:rsid w:val="00185828"/>
    <w:rsid w:val="00260D6D"/>
    <w:rsid w:val="004141EB"/>
    <w:rsid w:val="007F43C9"/>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D6D"/>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60D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1614</Words>
  <Characters>8879</Characters>
  <Application>Microsoft Office Word</Application>
  <DocSecurity>0</DocSecurity>
  <Lines>73</Lines>
  <Paragraphs>20</Paragraphs>
  <ScaleCrop>false</ScaleCrop>
  <Company/>
  <LinksUpToDate>false</LinksUpToDate>
  <CharactersWithSpaces>10473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2012-06-14T21:03:00Z</dcterms:created>
  <dcterms:modified xsi:type="dcterms:W3CDTF">2012-06-14T21:05:00Z</dcterms:modified>
</cp:coreProperties>
</file>